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674A23" w14:textId="77777777" w:rsidR="00F57750" w:rsidRPr="00EF3269" w:rsidRDefault="003130C8" w:rsidP="00F815C1">
      <w:pPr>
        <w:pStyle w:val="Titel"/>
      </w:pPr>
      <w:r>
        <w:t xml:space="preserve">Was </w:t>
      </w:r>
      <w:r w:rsidR="00E673D3">
        <w:t>kann man in einer Bibliothek alles machen?</w:t>
      </w:r>
    </w:p>
    <w:p w14:paraId="67941860" w14:textId="77777777" w:rsidR="00E673D3" w:rsidRDefault="00E673D3" w:rsidP="00A26BEF">
      <w:r>
        <w:t>Ein anderes Wort für Bibliothek ist Bücherei.</w:t>
      </w:r>
    </w:p>
    <w:p w14:paraId="3777F7DD" w14:textId="77777777" w:rsidR="00D715C4" w:rsidRDefault="003130C8" w:rsidP="00A26BEF">
      <w:r>
        <w:t>In einer Bibliothek gibt es viele Bücher.</w:t>
      </w:r>
    </w:p>
    <w:p w14:paraId="106C9CB9" w14:textId="77777777" w:rsidR="003130C8" w:rsidRDefault="003130C8" w:rsidP="00A26BEF">
      <w:r>
        <w:t xml:space="preserve">Es gibt zum Beispiel </w:t>
      </w:r>
      <w:r w:rsidR="00D715C4">
        <w:t>*</w:t>
      </w:r>
      <w:r>
        <w:t>Sachbücher</w:t>
      </w:r>
      <w:r w:rsidR="00E673D3">
        <w:t xml:space="preserve"> oder</w:t>
      </w:r>
      <w:r>
        <w:t xml:space="preserve"> Bücher mit Geschichten</w:t>
      </w:r>
      <w:r w:rsidR="00E673D3">
        <w:t>, z.B.</w:t>
      </w:r>
      <w:r>
        <w:t xml:space="preserve"> über Pferde, </w:t>
      </w:r>
      <w:r w:rsidR="00E673D3">
        <w:t>über Freundschaft</w:t>
      </w:r>
      <w:r>
        <w:t xml:space="preserve">, </w:t>
      </w:r>
      <w:r w:rsidR="00E673D3">
        <w:t xml:space="preserve">über </w:t>
      </w:r>
      <w:r>
        <w:t xml:space="preserve">Gespenster, …. </w:t>
      </w:r>
    </w:p>
    <w:p w14:paraId="31C52AF7" w14:textId="77777777" w:rsidR="003130C8" w:rsidRDefault="00E673D3" w:rsidP="00A26BEF">
      <w:r>
        <w:t xml:space="preserve">In der Bibliothek findest du *außerdem </w:t>
      </w:r>
      <w:r w:rsidR="00D715C4">
        <w:t>*</w:t>
      </w:r>
      <w:r w:rsidR="003130C8">
        <w:t xml:space="preserve">Hörbücher, </w:t>
      </w:r>
      <w:r w:rsidR="00D715C4">
        <w:t>*</w:t>
      </w:r>
      <w:r w:rsidR="003130C8">
        <w:t xml:space="preserve">Hörspiele, Spiele, Videos auf </w:t>
      </w:r>
      <w:r w:rsidR="00712A0A">
        <w:t>*</w:t>
      </w:r>
      <w:r w:rsidR="003130C8">
        <w:t>DVDs, …</w:t>
      </w:r>
      <w:r>
        <w:t>.</w:t>
      </w:r>
    </w:p>
    <w:p w14:paraId="740E23B0" w14:textId="77777777" w:rsidR="003130C8" w:rsidRDefault="00FE0102" w:rsidP="00A26BEF">
      <w:r>
        <w:t xml:space="preserve">In </w:t>
      </w:r>
      <w:r w:rsidR="00BD3974">
        <w:t xml:space="preserve">einer Bibliothek </w:t>
      </w:r>
      <w:r w:rsidR="00D715C4">
        <w:t>sind</w:t>
      </w:r>
      <w:r>
        <w:t xml:space="preserve"> </w:t>
      </w:r>
      <w:r w:rsidR="00BD3974">
        <w:t>gemütliche</w:t>
      </w:r>
      <w:r>
        <w:t xml:space="preserve"> Sitzgelegenheiten</w:t>
      </w:r>
      <w:r w:rsidR="00BD3974">
        <w:t>.</w:t>
      </w:r>
    </w:p>
    <w:p w14:paraId="5D7C0E99" w14:textId="77777777" w:rsidR="00FE0102" w:rsidRDefault="00BD3974" w:rsidP="00A26BEF">
      <w:r>
        <w:t xml:space="preserve">Einige *Medien kann man nur für kurze Zeit ausleihen. Andere Medien darf man gar nicht ausleihen. Diese Medien darf man nur in den Räumen der Bibliothek ansehen. Zeitschriften darfst du nur teilweise ausleihen. </w:t>
      </w:r>
      <w:r w:rsidR="00712A0A">
        <w:t>D</w:t>
      </w:r>
      <w:r w:rsidR="00FE0102">
        <w:t xml:space="preserve">u </w:t>
      </w:r>
      <w:r w:rsidR="00712A0A">
        <w:t xml:space="preserve">darfst sie </w:t>
      </w:r>
      <w:r w:rsidR="00D715C4">
        <w:t xml:space="preserve">dort </w:t>
      </w:r>
      <w:r w:rsidR="00712A0A">
        <w:t xml:space="preserve">aber </w:t>
      </w:r>
      <w:r w:rsidR="00FE0102">
        <w:t>direkt lesen.</w:t>
      </w:r>
    </w:p>
    <w:p w14:paraId="7B48E091" w14:textId="77777777" w:rsidR="00FE0102" w:rsidRDefault="00BD3974" w:rsidP="00A26BEF">
      <w:r>
        <w:t xml:space="preserve">Die Bibliothek </w:t>
      </w:r>
      <w:r w:rsidR="00D715C4">
        <w:t xml:space="preserve">organisiert </w:t>
      </w:r>
      <w:r>
        <w:t xml:space="preserve">manchmal </w:t>
      </w:r>
      <w:r w:rsidR="00D715C4">
        <w:t>auch Veranstaltungen.</w:t>
      </w:r>
      <w:r w:rsidR="00901FE8">
        <w:t xml:space="preserve"> Hier einige Beispiele:</w:t>
      </w:r>
    </w:p>
    <w:p w14:paraId="35DC047A" w14:textId="77777777" w:rsidR="00D715C4" w:rsidRDefault="00BD3974" w:rsidP="00A26BEF">
      <w:r>
        <w:t xml:space="preserve">*Autoren oder Autorinnen lesen </w:t>
      </w:r>
      <w:r w:rsidR="00D715C4">
        <w:t xml:space="preserve">zum Beispiel aus ihren Büchern vor. </w:t>
      </w:r>
      <w:r>
        <w:t>Das nennt man Lesung.</w:t>
      </w:r>
    </w:p>
    <w:p w14:paraId="54A48214" w14:textId="77777777" w:rsidR="00D715C4" w:rsidRDefault="00901FE8" w:rsidP="00A26BEF">
      <w:r>
        <w:t xml:space="preserve">Bei </w:t>
      </w:r>
      <w:r w:rsidR="00BD3974">
        <w:t>*Vorlesenachmittage</w:t>
      </w:r>
      <w:r>
        <w:t xml:space="preserve">n lesen Personen aus Büchern vor. </w:t>
      </w:r>
    </w:p>
    <w:p w14:paraId="461F173A" w14:textId="77777777" w:rsidR="00FE0102" w:rsidRDefault="00D715C4" w:rsidP="00A26BEF">
      <w:r>
        <w:t>Die Bibliothek ist hilfreich für dich, wenn du für Referate recherchieren musst oder Bücher und andere Medien such</w:t>
      </w:r>
      <w:r w:rsidR="00712A0A">
        <w:t>st</w:t>
      </w:r>
      <w:r>
        <w:t>.</w:t>
      </w:r>
    </w:p>
    <w:p w14:paraId="31CADD5E" w14:textId="77777777" w:rsidR="00D715C4" w:rsidRDefault="00D715C4" w:rsidP="00A26BEF">
      <w:r>
        <w:t>Was ist in deiner Bibliothek vorhanden?</w:t>
      </w:r>
    </w:p>
    <w:p w14:paraId="4E9B3C0F" w14:textId="77777777" w:rsidR="00D715C4" w:rsidRDefault="00D715C4" w:rsidP="00A26BEF">
      <w:r>
        <w:t>Welche Angebote hast du schon genutzt?</w:t>
      </w:r>
    </w:p>
    <w:p w14:paraId="345BEE48" w14:textId="77777777" w:rsidR="00901FE8" w:rsidRDefault="00901FE8" w:rsidP="00A26BEF">
      <w:pPr>
        <w:sectPr w:rsidR="00901FE8" w:rsidSect="0036224C">
          <w:headerReference w:type="default" r:id="rId8"/>
          <w:footerReference w:type="default" r:id="rId9"/>
          <w:pgSz w:w="11906" w:h="16838"/>
          <w:pgMar w:top="748" w:right="1134" w:bottom="1134" w:left="1134" w:header="426" w:footer="8" w:gutter="0"/>
          <w:lnNumType w:countBy="1"/>
          <w:cols w:space="720"/>
          <w:docGrid w:linePitch="381"/>
        </w:sectPr>
      </w:pPr>
      <w:r>
        <w:t>Welche Medien möchtest du noch nutzen?</w:t>
      </w:r>
    </w:p>
    <w:p w14:paraId="45D10A09" w14:textId="77777777" w:rsidR="00F57750" w:rsidRPr="00EF3269" w:rsidRDefault="00594D40" w:rsidP="00847925">
      <w:pPr>
        <w:pStyle w:val="Worterklrungen"/>
      </w:pPr>
      <w:r w:rsidRPr="00EF3269">
        <w:lastRenderedPageBreak/>
        <w:t>Worterklärungen:</w:t>
      </w:r>
    </w:p>
    <w:tbl>
      <w:tblPr>
        <w:tblW w:w="9583" w:type="dxa"/>
        <w:tblInd w:w="55" w:type="dxa"/>
        <w:tblLayout w:type="fixed"/>
        <w:tblCellMar>
          <w:left w:w="10" w:type="dxa"/>
          <w:right w:w="10" w:type="dxa"/>
        </w:tblCellMar>
        <w:tblLook w:val="0000" w:firstRow="0" w:lastRow="0" w:firstColumn="0" w:lastColumn="0" w:noHBand="0" w:noVBand="0"/>
      </w:tblPr>
      <w:tblGrid>
        <w:gridCol w:w="4536"/>
        <w:gridCol w:w="5047"/>
      </w:tblGrid>
      <w:tr w:rsidR="00F815C1" w:rsidRPr="00F815C1" w14:paraId="32403A64" w14:textId="77777777" w:rsidTr="00AC2224">
        <w:trPr>
          <w:trHeight w:val="589"/>
        </w:trPr>
        <w:tc>
          <w:tcPr>
            <w:tcW w:w="4536"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1CD5F010" w14:textId="77777777" w:rsidR="00AC2224" w:rsidRDefault="00AC2224" w:rsidP="00AC2224">
            <w:pPr>
              <w:pStyle w:val="TableContents"/>
            </w:pPr>
            <w:r>
              <w:t>das Sachbuch,</w:t>
            </w:r>
          </w:p>
          <w:p w14:paraId="7F7AD8DA" w14:textId="35C083C7" w:rsidR="00F815C1" w:rsidRPr="00EF3269" w:rsidRDefault="00AC2224" w:rsidP="00AC2224">
            <w:pPr>
              <w:pStyle w:val="TableContents"/>
            </w:pPr>
            <w:r>
              <w:t xml:space="preserve">die </w:t>
            </w:r>
            <w:r w:rsidR="00D715C4">
              <w:t>Sachbücher</w:t>
            </w:r>
          </w:p>
        </w:tc>
        <w:tc>
          <w:tcPr>
            <w:tcW w:w="504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6DE1E61" w14:textId="77777777" w:rsidR="00F815C1" w:rsidRPr="00545E7E" w:rsidRDefault="00545E7E" w:rsidP="00A26BEF">
            <w:pPr>
              <w:pStyle w:val="TableContents"/>
            </w:pPr>
            <w:r w:rsidRPr="00545E7E">
              <w:t xml:space="preserve">In Sachbüchern stehen </w:t>
            </w:r>
            <w:r>
              <w:t>wahre Geschichten. Sachbücher informieren über Inhalte. Ein Beispiel für ein Sachbuch ist eine Zeitung.</w:t>
            </w:r>
          </w:p>
        </w:tc>
      </w:tr>
      <w:tr w:rsidR="00F815C1" w:rsidRPr="00EF3269" w14:paraId="2F94E140" w14:textId="77777777" w:rsidTr="00AC2224">
        <w:tc>
          <w:tcPr>
            <w:tcW w:w="4536"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64A090B4" w14:textId="77777777" w:rsidR="00AC2224" w:rsidRDefault="00AC2224" w:rsidP="00AC2224">
            <w:pPr>
              <w:pStyle w:val="TableContents"/>
            </w:pPr>
            <w:r>
              <w:t>das Hörbuch,</w:t>
            </w:r>
          </w:p>
          <w:p w14:paraId="650CEF49" w14:textId="5B6C0F25" w:rsidR="00F815C1" w:rsidRPr="00EF3269" w:rsidRDefault="00AC2224" w:rsidP="00AC2224">
            <w:pPr>
              <w:pStyle w:val="TableContents"/>
            </w:pPr>
            <w:r>
              <w:t xml:space="preserve">die </w:t>
            </w:r>
            <w:r w:rsidR="00D715C4">
              <w:t>Hörbücher</w:t>
            </w:r>
          </w:p>
        </w:tc>
        <w:tc>
          <w:tcPr>
            <w:tcW w:w="504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C449F02" w14:textId="77777777" w:rsidR="00F815C1" w:rsidRPr="00EF3269" w:rsidRDefault="00545E7E" w:rsidP="00D715C4">
            <w:pPr>
              <w:pStyle w:val="TableContents"/>
            </w:pPr>
            <w:r>
              <w:t>Bei einem Hörbuch wird ein Buch vorgelesen.</w:t>
            </w:r>
          </w:p>
        </w:tc>
      </w:tr>
      <w:tr w:rsidR="00F815C1" w:rsidRPr="00EF3269" w14:paraId="7AFB4D12" w14:textId="77777777" w:rsidTr="00AC2224">
        <w:tc>
          <w:tcPr>
            <w:tcW w:w="4536"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6D41DFF0" w14:textId="77777777" w:rsidR="00AC2224" w:rsidRDefault="00AC2224" w:rsidP="00AC2224">
            <w:pPr>
              <w:pStyle w:val="TableContents"/>
            </w:pPr>
            <w:r>
              <w:t>das Hörspiel,</w:t>
            </w:r>
          </w:p>
          <w:p w14:paraId="7D921FB3" w14:textId="4626C64D" w:rsidR="00F815C1" w:rsidRPr="00EF3269" w:rsidRDefault="00AC2224" w:rsidP="00AC2224">
            <w:pPr>
              <w:pStyle w:val="TableContents"/>
            </w:pPr>
            <w:r>
              <w:t xml:space="preserve">die </w:t>
            </w:r>
            <w:r w:rsidR="00D715C4">
              <w:t>Hörspiele</w:t>
            </w:r>
          </w:p>
        </w:tc>
        <w:tc>
          <w:tcPr>
            <w:tcW w:w="504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9D712DB" w14:textId="77777777" w:rsidR="0036224C" w:rsidRPr="00EF3269" w:rsidRDefault="00545E7E" w:rsidP="0036224C">
            <w:pPr>
              <w:pStyle w:val="TableContents"/>
            </w:pPr>
            <w:r>
              <w:t>Bei einem Hörspiel wird eine Geschichte nachgespielt. Die nachgespielte Geschichte kann man aber nur hören und nicht sehen.</w:t>
            </w:r>
          </w:p>
        </w:tc>
      </w:tr>
      <w:tr w:rsidR="00712A0A" w:rsidRPr="00EF3269" w14:paraId="5C17B668" w14:textId="77777777" w:rsidTr="00AC2224">
        <w:tc>
          <w:tcPr>
            <w:tcW w:w="4536"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0A3E4C52" w14:textId="77777777" w:rsidR="00712A0A" w:rsidRDefault="00AC2224" w:rsidP="00AC2224">
            <w:pPr>
              <w:pStyle w:val="TableContents"/>
            </w:pPr>
            <w:r>
              <w:t xml:space="preserve">die </w:t>
            </w:r>
            <w:r w:rsidR="00712A0A">
              <w:t>DVD</w:t>
            </w:r>
            <w:r>
              <w:t>,</w:t>
            </w:r>
          </w:p>
          <w:p w14:paraId="15C8B2DD" w14:textId="4F63284B" w:rsidR="00AC2224" w:rsidRDefault="00AC2224" w:rsidP="00AC2224">
            <w:pPr>
              <w:pStyle w:val="TableContents"/>
            </w:pPr>
            <w:r>
              <w:t>die DVDs</w:t>
            </w:r>
          </w:p>
        </w:tc>
        <w:tc>
          <w:tcPr>
            <w:tcW w:w="504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F827D8F" w14:textId="77777777" w:rsidR="00712A0A" w:rsidRPr="00EF3269" w:rsidRDefault="00545E7E" w:rsidP="0036224C">
            <w:pPr>
              <w:pStyle w:val="TableContents"/>
            </w:pPr>
            <w:r>
              <w:t xml:space="preserve">Auf DVDs sind z.B. Filme gespeichert. </w:t>
            </w:r>
          </w:p>
        </w:tc>
      </w:tr>
      <w:tr w:rsidR="00D715C4" w:rsidRPr="00EF3269" w14:paraId="49CDB78E" w14:textId="77777777" w:rsidTr="00AC2224">
        <w:tc>
          <w:tcPr>
            <w:tcW w:w="4536"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14BD9D5C" w14:textId="77777777" w:rsidR="00D715C4" w:rsidRDefault="00D715C4" w:rsidP="00AC2224">
            <w:pPr>
              <w:pStyle w:val="TableContents"/>
            </w:pPr>
            <w:r>
              <w:t>gepolstert</w:t>
            </w:r>
          </w:p>
        </w:tc>
        <w:tc>
          <w:tcPr>
            <w:tcW w:w="504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94A8346" w14:textId="77777777" w:rsidR="00545E7E" w:rsidRDefault="00545E7E" w:rsidP="00545E7E">
            <w:pPr>
              <w:autoSpaceDE/>
              <w:spacing w:line="240" w:lineRule="auto"/>
            </w:pPr>
            <w:r>
              <w:t>gepolstert             nicht gepolstert</w:t>
            </w:r>
          </w:p>
          <w:p w14:paraId="4A9AFEC1" w14:textId="10DEC791" w:rsidR="00545E7E" w:rsidRDefault="00545E7E" w:rsidP="00545E7E">
            <w:pPr>
              <w:autoSpaceDE/>
              <w:spacing w:line="240" w:lineRule="auto"/>
            </w:pPr>
          </w:p>
          <w:p w14:paraId="372C024A" w14:textId="62E047CD" w:rsidR="00545E7E" w:rsidRDefault="00A41241" w:rsidP="00A41241">
            <w:pPr>
              <w:autoSpaceDE/>
              <w:spacing w:line="240" w:lineRule="auto"/>
              <w:jc w:val="center"/>
            </w:pPr>
            <w:r>
              <w:rPr>
                <w:noProof/>
              </w:rPr>
              <w:drawing>
                <wp:inline distT="0" distB="0" distL="0" distR="0" wp14:anchorId="512F6F4B" wp14:editId="472A3E34">
                  <wp:extent cx="2998212" cy="1344706"/>
                  <wp:effectExtent l="0" t="0" r="0" b="1905"/>
                  <wp:docPr id="6" name="Grafik 6" descr="Ein Bild, das Text, Strich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Strichzeichnung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03157" cy="1346924"/>
                          </a:xfrm>
                          <a:prstGeom prst="rect">
                            <a:avLst/>
                          </a:prstGeom>
                        </pic:spPr>
                      </pic:pic>
                    </a:graphicData>
                  </a:graphic>
                </wp:inline>
              </w:drawing>
            </w:r>
          </w:p>
          <w:p w14:paraId="2E6091FF" w14:textId="22DDDA13" w:rsidR="00D715C4" w:rsidRPr="00545E7E" w:rsidRDefault="00D715C4" w:rsidP="00545E7E">
            <w:pPr>
              <w:autoSpaceDE/>
              <w:spacing w:line="240" w:lineRule="auto"/>
              <w:rPr>
                <w:rFonts w:ascii="Times New Roman" w:eastAsia="Times New Roman" w:hAnsi="Times New Roman" w:cs="Times New Roman"/>
                <w:color w:val="auto"/>
                <w:sz w:val="24"/>
              </w:rPr>
            </w:pPr>
          </w:p>
        </w:tc>
      </w:tr>
      <w:tr w:rsidR="00D715C4" w:rsidRPr="00EF3269" w14:paraId="623A7F1D" w14:textId="77777777" w:rsidTr="00AC2224">
        <w:tc>
          <w:tcPr>
            <w:tcW w:w="4536"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0A9173B1" w14:textId="3E6BD069" w:rsidR="00AC2224" w:rsidRDefault="00AC2224" w:rsidP="00AC2224">
            <w:pPr>
              <w:pStyle w:val="TableContents"/>
            </w:pPr>
            <w:r>
              <w:t xml:space="preserve">die </w:t>
            </w:r>
            <w:r w:rsidR="00D715C4">
              <w:t>Zeitschrift</w:t>
            </w:r>
            <w:r>
              <w:t>,</w:t>
            </w:r>
          </w:p>
          <w:p w14:paraId="7407AD35" w14:textId="47F2ABA4" w:rsidR="00AC2224" w:rsidRDefault="00AC2224" w:rsidP="00AC2224">
            <w:pPr>
              <w:pStyle w:val="TableContents"/>
            </w:pPr>
            <w:r>
              <w:t>die Zeitschriften</w:t>
            </w:r>
          </w:p>
        </w:tc>
        <w:tc>
          <w:tcPr>
            <w:tcW w:w="504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0C0A736" w14:textId="77777777" w:rsidR="00D715C4" w:rsidRDefault="00545E7E" w:rsidP="00545E7E">
            <w:pPr>
              <w:autoSpaceDE/>
              <w:spacing w:line="240" w:lineRule="auto"/>
            </w:pPr>
            <w:r>
              <w:t xml:space="preserve">Eine Zeitschrift ist ein Heft mit verschiedenen Geschichten. </w:t>
            </w:r>
          </w:p>
          <w:p w14:paraId="658CB64C" w14:textId="5E2A8373" w:rsidR="00A41241" w:rsidRPr="00545E7E" w:rsidRDefault="00A41241" w:rsidP="00A41241">
            <w:pPr>
              <w:autoSpaceDE/>
              <w:spacing w:line="240" w:lineRule="auto"/>
              <w:jc w:val="center"/>
              <w:rPr>
                <w:rFonts w:ascii="Times New Roman" w:eastAsia="Times New Roman" w:hAnsi="Times New Roman" w:cs="Times New Roman"/>
                <w:color w:val="auto"/>
                <w:sz w:val="24"/>
              </w:rPr>
            </w:pPr>
            <w:r>
              <w:rPr>
                <w:rFonts w:ascii="Times New Roman" w:eastAsia="Times New Roman" w:hAnsi="Times New Roman" w:cs="Times New Roman"/>
                <w:noProof/>
                <w:color w:val="auto"/>
                <w:sz w:val="24"/>
              </w:rPr>
              <w:lastRenderedPageBreak/>
              <w:drawing>
                <wp:inline distT="0" distB="0" distL="0" distR="0" wp14:anchorId="2001CE43" wp14:editId="26C831BD">
                  <wp:extent cx="1990164" cy="1223041"/>
                  <wp:effectExtent l="0" t="0" r="381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45856" cy="1257266"/>
                          </a:xfrm>
                          <a:prstGeom prst="rect">
                            <a:avLst/>
                          </a:prstGeom>
                        </pic:spPr>
                      </pic:pic>
                    </a:graphicData>
                  </a:graphic>
                </wp:inline>
              </w:drawing>
            </w:r>
          </w:p>
        </w:tc>
      </w:tr>
      <w:tr w:rsidR="00D715C4" w:rsidRPr="00EF3269" w14:paraId="3E70FD70" w14:textId="77777777" w:rsidTr="00AC2224">
        <w:tc>
          <w:tcPr>
            <w:tcW w:w="4536"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22429FCE" w14:textId="77777777" w:rsidR="00AC2224" w:rsidRDefault="00AC2224" w:rsidP="00AC2224">
            <w:pPr>
              <w:pStyle w:val="TableContents"/>
            </w:pPr>
            <w:r>
              <w:lastRenderedPageBreak/>
              <w:t xml:space="preserve">der </w:t>
            </w:r>
            <w:r w:rsidR="00D715C4">
              <w:t>Autor</w:t>
            </w:r>
          </w:p>
          <w:p w14:paraId="411B68E3" w14:textId="77777777" w:rsidR="00AC2224" w:rsidRDefault="00AC2224" w:rsidP="00AC2224">
            <w:pPr>
              <w:pStyle w:val="TableContents"/>
            </w:pPr>
            <w:r>
              <w:t>die Autoren</w:t>
            </w:r>
          </w:p>
          <w:p w14:paraId="6303A8A2" w14:textId="77777777" w:rsidR="00AC2224" w:rsidRDefault="00AC2224" w:rsidP="00AC2224">
            <w:pPr>
              <w:pStyle w:val="TableContents"/>
            </w:pPr>
          </w:p>
          <w:p w14:paraId="304BBFD9" w14:textId="77777777" w:rsidR="00D715C4" w:rsidRDefault="00AC2224" w:rsidP="00AC2224">
            <w:pPr>
              <w:pStyle w:val="TableContents"/>
            </w:pPr>
            <w:r>
              <w:t xml:space="preserve">die </w:t>
            </w:r>
            <w:r w:rsidR="00D715C4">
              <w:t>Autorin</w:t>
            </w:r>
            <w:r>
              <w:t>,</w:t>
            </w:r>
          </w:p>
          <w:p w14:paraId="792B5EE3" w14:textId="55178687" w:rsidR="00AC2224" w:rsidRDefault="00AC2224" w:rsidP="00AC2224">
            <w:pPr>
              <w:pStyle w:val="TableContents"/>
            </w:pPr>
            <w:r>
              <w:t>die Autorinnen</w:t>
            </w:r>
          </w:p>
        </w:tc>
        <w:tc>
          <w:tcPr>
            <w:tcW w:w="504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36103F4" w14:textId="77777777" w:rsidR="00D715C4" w:rsidRDefault="00545E7E" w:rsidP="0036224C">
            <w:pPr>
              <w:pStyle w:val="TableContents"/>
            </w:pPr>
            <w:r>
              <w:t>Ein Autor oder eine Autorin schreibt Bücher.</w:t>
            </w:r>
          </w:p>
          <w:p w14:paraId="0FE42520" w14:textId="5C260797" w:rsidR="00A41241" w:rsidRPr="00EF3269" w:rsidRDefault="00A41241" w:rsidP="00A41241">
            <w:pPr>
              <w:pStyle w:val="TableContents"/>
              <w:jc w:val="center"/>
            </w:pPr>
            <w:r>
              <w:rPr>
                <w:noProof/>
              </w:rPr>
              <w:drawing>
                <wp:inline distT="0" distB="0" distL="0" distR="0" wp14:anchorId="39FE2038" wp14:editId="2BEEA519">
                  <wp:extent cx="1917291" cy="2266807"/>
                  <wp:effectExtent l="0" t="0" r="635" b="0"/>
                  <wp:docPr id="9" name="Grafik 9" descr="Ein Bild, das Strich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Strichzeichnung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23203" cy="2273797"/>
                          </a:xfrm>
                          <a:prstGeom prst="rect">
                            <a:avLst/>
                          </a:prstGeom>
                        </pic:spPr>
                      </pic:pic>
                    </a:graphicData>
                  </a:graphic>
                </wp:inline>
              </w:drawing>
            </w:r>
          </w:p>
        </w:tc>
      </w:tr>
      <w:tr w:rsidR="00712A0A" w:rsidRPr="00EF3269" w14:paraId="32740034" w14:textId="77777777" w:rsidTr="00AC2224">
        <w:tc>
          <w:tcPr>
            <w:tcW w:w="4536"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0FB7901A" w14:textId="06210ED2" w:rsidR="00712A0A" w:rsidRDefault="00AC2224" w:rsidP="00AC2224">
            <w:pPr>
              <w:pStyle w:val="TableContents"/>
            </w:pPr>
            <w:r>
              <w:t>g</w:t>
            </w:r>
            <w:r w:rsidR="00712A0A">
              <w:t>elegentlich</w:t>
            </w:r>
          </w:p>
        </w:tc>
        <w:tc>
          <w:tcPr>
            <w:tcW w:w="504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01FE3D4" w14:textId="77777777" w:rsidR="00712A0A" w:rsidRPr="00EF3269" w:rsidRDefault="00545E7E" w:rsidP="0036224C">
            <w:pPr>
              <w:pStyle w:val="TableContents"/>
            </w:pPr>
            <w:r>
              <w:t>Ähnliche Wörter sind: manchmal, ab und an, hin und wieder</w:t>
            </w:r>
          </w:p>
        </w:tc>
      </w:tr>
      <w:tr w:rsidR="00D715C4" w:rsidRPr="00EF3269" w14:paraId="11DF3648" w14:textId="77777777" w:rsidTr="00AC2224">
        <w:tc>
          <w:tcPr>
            <w:tcW w:w="4536"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173D2C35" w14:textId="77777777" w:rsidR="00AC2224" w:rsidRDefault="00AC2224" w:rsidP="00AC2224">
            <w:pPr>
              <w:pStyle w:val="TableContents"/>
            </w:pPr>
            <w:r>
              <w:t>der Vorlesenachmittag,</w:t>
            </w:r>
          </w:p>
          <w:p w14:paraId="2738899C" w14:textId="7256B341" w:rsidR="00D715C4" w:rsidRDefault="00AC2224" w:rsidP="00AC2224">
            <w:pPr>
              <w:pStyle w:val="TableContents"/>
            </w:pPr>
            <w:r>
              <w:t xml:space="preserve">die </w:t>
            </w:r>
            <w:r w:rsidR="00D715C4">
              <w:t>Vorlesenachmittage</w:t>
            </w:r>
          </w:p>
        </w:tc>
        <w:tc>
          <w:tcPr>
            <w:tcW w:w="504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F03DA6C" w14:textId="77777777" w:rsidR="00D715C4" w:rsidRPr="00EF3269" w:rsidRDefault="00545E7E" w:rsidP="0036224C">
            <w:pPr>
              <w:pStyle w:val="TableContents"/>
            </w:pPr>
            <w:r>
              <w:t>An einem Vorlesenachmittag lesen Menschen aus Büchern vor. Man darf dabei zuhören.</w:t>
            </w:r>
          </w:p>
        </w:tc>
      </w:tr>
      <w:tr w:rsidR="00462F24" w:rsidRPr="00EF3269" w14:paraId="57452DFE" w14:textId="77777777" w:rsidTr="00AC2224">
        <w:tc>
          <w:tcPr>
            <w:tcW w:w="4536"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3B3221DA" w14:textId="060F06AE" w:rsidR="00462F24" w:rsidRDefault="00AC2224" w:rsidP="00AC2224">
            <w:pPr>
              <w:pStyle w:val="TableContents"/>
            </w:pPr>
            <w:r>
              <w:t xml:space="preserve">die </w:t>
            </w:r>
            <w:r w:rsidR="00462F24">
              <w:t>Medien</w:t>
            </w:r>
          </w:p>
        </w:tc>
        <w:tc>
          <w:tcPr>
            <w:tcW w:w="504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D497CCB" w14:textId="4261B405" w:rsidR="00462F24" w:rsidRPr="00EF3269" w:rsidRDefault="00545E7E" w:rsidP="0036224C">
            <w:pPr>
              <w:pStyle w:val="TableContents"/>
            </w:pPr>
            <w:r>
              <w:t xml:space="preserve">Medien sind Bücher, Zeitschriften, </w:t>
            </w:r>
            <w:proofErr w:type="gramStart"/>
            <w:r>
              <w:t>Hörspiele,</w:t>
            </w:r>
            <w:r w:rsidR="00AC2224">
              <w:t xml:space="preserve"> </w:t>
            </w:r>
            <w:r>
              <w:t>…</w:t>
            </w:r>
            <w:r w:rsidR="00B913C9">
              <w:t>.</w:t>
            </w:r>
            <w:proofErr w:type="gramEnd"/>
          </w:p>
        </w:tc>
      </w:tr>
    </w:tbl>
    <w:p w14:paraId="14025699" w14:textId="77777777" w:rsidR="00F57750" w:rsidRPr="00EF3269" w:rsidRDefault="00F57750" w:rsidP="00A26BEF"/>
    <w:p w14:paraId="38C0DF95" w14:textId="77777777" w:rsidR="00F57750" w:rsidRPr="00EF3269" w:rsidRDefault="00F57750" w:rsidP="00A26BEF"/>
    <w:sectPr w:rsidR="00F57750" w:rsidRPr="00EF3269" w:rsidSect="0036224C">
      <w:pgSz w:w="11906" w:h="16838"/>
      <w:pgMar w:top="748" w:right="1134" w:bottom="1134" w:left="1134" w:header="426"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84EE56" w14:textId="77777777" w:rsidR="0041010E" w:rsidRDefault="0041010E" w:rsidP="00A26BEF">
      <w:r>
        <w:separator/>
      </w:r>
    </w:p>
  </w:endnote>
  <w:endnote w:type="continuationSeparator" w:id="0">
    <w:p w14:paraId="6BDB4B60" w14:textId="77777777" w:rsidR="0041010E" w:rsidRDefault="0041010E" w:rsidP="00A2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4"/>
      </w:rPr>
      <w:id w:val="2049643689"/>
      <w:docPartObj>
        <w:docPartGallery w:val="Page Numbers (Bottom of Page)"/>
        <w:docPartUnique/>
      </w:docPartObj>
    </w:sdtPr>
    <w:sdtEndPr/>
    <w:sdtContent>
      <w:sdt>
        <w:sdtPr>
          <w:rPr>
            <w:sz w:val="24"/>
          </w:rPr>
          <w:id w:val="-1669238322"/>
          <w:docPartObj>
            <w:docPartGallery w:val="Page Numbers (Top of Page)"/>
            <w:docPartUnique/>
          </w:docPartObj>
        </w:sdtPr>
        <w:sdtEndPr/>
        <w:sdtContent>
          <w:p w14:paraId="1D6D0ABD" w14:textId="77777777" w:rsidR="00D715C4" w:rsidRPr="0036224C" w:rsidRDefault="00D715C4">
            <w:pPr>
              <w:pStyle w:val="Fuzeile"/>
              <w:jc w:val="center"/>
              <w:rPr>
                <w:sz w:val="24"/>
              </w:rPr>
            </w:pPr>
            <w:r w:rsidRPr="0036224C">
              <w:rPr>
                <w:sz w:val="24"/>
              </w:rPr>
              <w:t xml:space="preserve">Seite </w:t>
            </w:r>
            <w:r w:rsidRPr="0036224C">
              <w:rPr>
                <w:b/>
                <w:bCs/>
                <w:sz w:val="22"/>
                <w:szCs w:val="24"/>
              </w:rPr>
              <w:fldChar w:fldCharType="begin"/>
            </w:r>
            <w:r w:rsidRPr="0036224C">
              <w:rPr>
                <w:b/>
                <w:bCs/>
                <w:sz w:val="24"/>
              </w:rPr>
              <w:instrText>PAGE</w:instrText>
            </w:r>
            <w:r w:rsidRPr="0036224C">
              <w:rPr>
                <w:b/>
                <w:bCs/>
                <w:sz w:val="22"/>
                <w:szCs w:val="24"/>
              </w:rPr>
              <w:fldChar w:fldCharType="separate"/>
            </w:r>
            <w:r>
              <w:rPr>
                <w:b/>
                <w:bCs/>
                <w:noProof/>
                <w:sz w:val="24"/>
              </w:rPr>
              <w:t>1</w:t>
            </w:r>
            <w:r w:rsidRPr="0036224C">
              <w:rPr>
                <w:b/>
                <w:bCs/>
                <w:sz w:val="22"/>
                <w:szCs w:val="24"/>
              </w:rPr>
              <w:fldChar w:fldCharType="end"/>
            </w:r>
            <w:r w:rsidRPr="0036224C">
              <w:rPr>
                <w:sz w:val="24"/>
              </w:rPr>
              <w:t xml:space="preserve"> von </w:t>
            </w:r>
            <w:r w:rsidRPr="0036224C">
              <w:rPr>
                <w:b/>
                <w:bCs/>
                <w:sz w:val="22"/>
                <w:szCs w:val="24"/>
              </w:rPr>
              <w:fldChar w:fldCharType="begin"/>
            </w:r>
            <w:r w:rsidRPr="0036224C">
              <w:rPr>
                <w:b/>
                <w:bCs/>
                <w:sz w:val="24"/>
              </w:rPr>
              <w:instrText>NUMPAGES</w:instrText>
            </w:r>
            <w:r w:rsidRPr="0036224C">
              <w:rPr>
                <w:b/>
                <w:bCs/>
                <w:sz w:val="22"/>
                <w:szCs w:val="24"/>
              </w:rPr>
              <w:fldChar w:fldCharType="separate"/>
            </w:r>
            <w:r>
              <w:rPr>
                <w:b/>
                <w:bCs/>
                <w:noProof/>
                <w:sz w:val="24"/>
              </w:rPr>
              <w:t>2</w:t>
            </w:r>
            <w:r w:rsidRPr="0036224C">
              <w:rPr>
                <w:b/>
                <w:bCs/>
                <w:sz w:val="22"/>
                <w:szCs w:val="24"/>
              </w:rPr>
              <w:fldChar w:fldCharType="end"/>
            </w:r>
          </w:p>
        </w:sdtContent>
      </w:sdt>
    </w:sdtContent>
  </w:sdt>
  <w:p w14:paraId="7B41BB17" w14:textId="77777777" w:rsidR="00D715C4" w:rsidRDefault="00D715C4" w:rsidP="00A26BE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DA49C8" w14:textId="77777777" w:rsidR="0041010E" w:rsidRDefault="0041010E" w:rsidP="00A26BEF">
      <w:r>
        <w:separator/>
      </w:r>
    </w:p>
  </w:footnote>
  <w:footnote w:type="continuationSeparator" w:id="0">
    <w:p w14:paraId="0351834E" w14:textId="77777777" w:rsidR="0041010E" w:rsidRDefault="0041010E" w:rsidP="00A2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1077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9"/>
      <w:gridCol w:w="222"/>
      <w:gridCol w:w="222"/>
    </w:tblGrid>
    <w:tr w:rsidR="00D715C4" w14:paraId="2A3B23D6" w14:textId="77777777" w:rsidTr="00A26BEF">
      <w:tc>
        <w:tcPr>
          <w:tcW w:w="3261" w:type="dxa"/>
        </w:tcPr>
        <w:tbl>
          <w:tblPr>
            <w:tblStyle w:val="Tabellenraster"/>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6"/>
            <w:gridCol w:w="499"/>
            <w:gridCol w:w="278"/>
          </w:tblGrid>
          <w:tr w:rsidR="00AC2224" w14:paraId="3C724D2C" w14:textId="77777777" w:rsidTr="004F5B45">
            <w:tc>
              <w:tcPr>
                <w:tcW w:w="9996" w:type="dxa"/>
              </w:tcPr>
              <w:tbl>
                <w:tblPr>
                  <w:tblStyle w:val="Tabellenraster"/>
                  <w:tblW w:w="978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519"/>
                </w:tblGrid>
                <w:tr w:rsidR="00AC2224" w14:paraId="52F7D002" w14:textId="77777777" w:rsidTr="004F5B45">
                  <w:trPr>
                    <w:trHeight w:val="912"/>
                  </w:trPr>
                  <w:tc>
                    <w:tcPr>
                      <w:tcW w:w="3261" w:type="dxa"/>
                      <w:tcBorders>
                        <w:top w:val="nil"/>
                        <w:left w:val="nil"/>
                        <w:bottom w:val="single" w:sz="4" w:space="0" w:color="auto"/>
                        <w:right w:val="nil"/>
                      </w:tcBorders>
                      <w:hideMark/>
                    </w:tcPr>
                    <w:p w14:paraId="4ABA2401" w14:textId="77777777" w:rsidR="00AC2224" w:rsidRDefault="00AC2224" w:rsidP="00AC2224">
                      <w:pPr>
                        <w:pStyle w:val="Kopfzeile"/>
                        <w:rPr>
                          <w:sz w:val="24"/>
                          <w:szCs w:val="24"/>
                        </w:rPr>
                      </w:pPr>
                      <w:r>
                        <w:rPr>
                          <w:noProof/>
                          <w:lang w:eastAsia="de-DE" w:bidi="ar-SA"/>
                        </w:rPr>
                        <w:drawing>
                          <wp:inline distT="0" distB="0" distL="0" distR="0" wp14:anchorId="042E3F41" wp14:editId="7D3D4EEA">
                            <wp:extent cx="1314450" cy="662940"/>
                            <wp:effectExtent l="0" t="0" r="0" b="3810"/>
                            <wp:docPr id="8" name="Grafik 8" descr="Logo_Sprachfoerde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Logo_Sprachfoerder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662940"/>
                                    </a:xfrm>
                                    <a:prstGeom prst="rect">
                                      <a:avLst/>
                                    </a:prstGeom>
                                    <a:noFill/>
                                    <a:ln>
                                      <a:noFill/>
                                    </a:ln>
                                  </pic:spPr>
                                </pic:pic>
                              </a:graphicData>
                            </a:graphic>
                          </wp:inline>
                        </w:drawing>
                      </w:r>
                    </w:p>
                  </w:tc>
                  <w:tc>
                    <w:tcPr>
                      <w:tcW w:w="6520" w:type="dxa"/>
                      <w:tcBorders>
                        <w:top w:val="nil"/>
                        <w:left w:val="nil"/>
                        <w:bottom w:val="single" w:sz="4" w:space="0" w:color="auto"/>
                        <w:right w:val="nil"/>
                      </w:tcBorders>
                      <w:vAlign w:val="bottom"/>
                      <w:hideMark/>
                    </w:tcPr>
                    <w:p w14:paraId="62041DCB" w14:textId="77777777" w:rsidR="00AC2224" w:rsidRDefault="00AC2224" w:rsidP="00AC2224">
                      <w:pPr>
                        <w:pStyle w:val="Kopfzeile"/>
                        <w:jc w:val="right"/>
                      </w:pPr>
                      <w:r>
                        <w:t>Texte zum Thema Heidelberg</w:t>
                      </w:r>
                    </w:p>
                  </w:tc>
                </w:tr>
              </w:tbl>
              <w:p w14:paraId="07F3BFB6" w14:textId="77777777" w:rsidR="00AC2224" w:rsidRPr="00A26BEF" w:rsidRDefault="00AC2224" w:rsidP="00AC2224">
                <w:pPr>
                  <w:pStyle w:val="Kopfzeile"/>
                  <w:rPr>
                    <w:sz w:val="24"/>
                    <w:szCs w:val="24"/>
                  </w:rPr>
                </w:pPr>
              </w:p>
            </w:tc>
            <w:tc>
              <w:tcPr>
                <w:tcW w:w="499" w:type="dxa"/>
                <w:vAlign w:val="bottom"/>
              </w:tcPr>
              <w:p w14:paraId="2D0E5A92" w14:textId="77777777" w:rsidR="00AC2224" w:rsidRPr="00A26BEF" w:rsidRDefault="00AC2224" w:rsidP="00AC2224">
                <w:pPr>
                  <w:pStyle w:val="Kopfzeile"/>
                  <w:rPr>
                    <w:sz w:val="24"/>
                  </w:rPr>
                </w:pPr>
              </w:p>
            </w:tc>
            <w:tc>
              <w:tcPr>
                <w:tcW w:w="278" w:type="dxa"/>
              </w:tcPr>
              <w:p w14:paraId="1AB56863" w14:textId="77777777" w:rsidR="00AC2224" w:rsidRDefault="00AC2224" w:rsidP="00AC2224">
                <w:pPr>
                  <w:pStyle w:val="Kopfzeile"/>
                </w:pPr>
              </w:p>
            </w:tc>
          </w:tr>
        </w:tbl>
        <w:p w14:paraId="6E25F7B5" w14:textId="77777777" w:rsidR="00AC2224" w:rsidRDefault="00AC2224" w:rsidP="00AC2224">
          <w:pPr>
            <w:pStyle w:val="Kopfzeile"/>
            <w:spacing w:line="240" w:lineRule="auto"/>
            <w:rPr>
              <w:sz w:val="20"/>
              <w:szCs w:val="20"/>
            </w:rPr>
          </w:pPr>
          <w:r w:rsidRPr="00C74F39">
            <w:rPr>
              <w:sz w:val="20"/>
              <w:szCs w:val="20"/>
            </w:rPr>
            <w:t>Zitierhinweis:</w:t>
          </w:r>
          <w:r>
            <w:rPr>
              <w:sz w:val="20"/>
              <w:szCs w:val="20"/>
            </w:rPr>
            <w:t xml:space="preserve"> Harren, I.</w:t>
          </w:r>
          <w:r w:rsidRPr="00C74F39">
            <w:rPr>
              <w:sz w:val="20"/>
              <w:szCs w:val="20"/>
            </w:rPr>
            <w:t>, &amp; Projektteam (202</w:t>
          </w:r>
          <w:r>
            <w:rPr>
              <w:sz w:val="20"/>
              <w:szCs w:val="20"/>
            </w:rPr>
            <w:t>1</w:t>
          </w:r>
          <w:r w:rsidRPr="00C74F39">
            <w:rPr>
              <w:sz w:val="20"/>
              <w:szCs w:val="20"/>
            </w:rPr>
            <w:t xml:space="preserve">): </w:t>
          </w:r>
          <w:r>
            <w:rPr>
              <w:sz w:val="20"/>
              <w:szCs w:val="20"/>
            </w:rPr>
            <w:t>Was kann man in einer Bibliothek alles machen?</w:t>
          </w:r>
          <w:r w:rsidRPr="00C74F39">
            <w:rPr>
              <w:sz w:val="20"/>
              <w:szCs w:val="20"/>
            </w:rPr>
            <w:t xml:space="preserve"> </w:t>
          </w:r>
          <w:r w:rsidRPr="00C74F39">
            <w:rPr>
              <w:sz w:val="20"/>
              <w:szCs w:val="20"/>
              <w:cs/>
              <w:lang w:bidi="mr-IN"/>
            </w:rPr>
            <w:t>–</w:t>
          </w:r>
          <w:r>
            <w:rPr>
              <w:sz w:val="20"/>
              <w:szCs w:val="20"/>
            </w:rPr>
            <w:t xml:space="preserve"> Text</w:t>
          </w:r>
          <w:r w:rsidRPr="00C74F39">
            <w:rPr>
              <w:sz w:val="20"/>
              <w:szCs w:val="20"/>
            </w:rPr>
            <w:t>.</w:t>
          </w:r>
        </w:p>
        <w:p w14:paraId="2ED5EE54" w14:textId="50913834" w:rsidR="00D715C4" w:rsidRPr="00AC2224" w:rsidRDefault="00AC2224" w:rsidP="00AC2224">
          <w:pPr>
            <w:pStyle w:val="Kopfzeile"/>
            <w:spacing w:line="240" w:lineRule="auto"/>
            <w:rPr>
              <w:sz w:val="20"/>
              <w:szCs w:val="20"/>
            </w:rPr>
          </w:pPr>
          <w:r w:rsidRPr="00C74F39">
            <w:rPr>
              <w:sz w:val="20"/>
              <w:szCs w:val="20"/>
            </w:rPr>
            <w:t xml:space="preserve">Verfügbar unter: </w:t>
          </w:r>
          <w:r w:rsidRPr="00C74F39">
            <w:rPr>
              <w:sz w:val="20"/>
              <w:szCs w:val="20"/>
              <w:highlight w:val="yellow"/>
            </w:rPr>
            <w:t>Link</w:t>
          </w:r>
        </w:p>
      </w:tc>
      <w:tc>
        <w:tcPr>
          <w:tcW w:w="6095" w:type="dxa"/>
          <w:vAlign w:val="bottom"/>
        </w:tcPr>
        <w:p w14:paraId="6024DB0A" w14:textId="77777777" w:rsidR="00D715C4" w:rsidRPr="00A26BEF" w:rsidRDefault="00D715C4" w:rsidP="00A26BEF">
          <w:pPr>
            <w:pStyle w:val="Kopfzeile"/>
            <w:rPr>
              <w:sz w:val="24"/>
            </w:rPr>
          </w:pPr>
        </w:p>
      </w:tc>
      <w:tc>
        <w:tcPr>
          <w:tcW w:w="1417" w:type="dxa"/>
        </w:tcPr>
        <w:p w14:paraId="00F3F643" w14:textId="77777777" w:rsidR="00D715C4" w:rsidRDefault="00D715C4" w:rsidP="00A26BEF">
          <w:pPr>
            <w:pStyle w:val="Kopfzeile"/>
          </w:pPr>
        </w:p>
      </w:tc>
    </w:tr>
  </w:tbl>
  <w:p w14:paraId="39DA84C3" w14:textId="77777777" w:rsidR="00D715C4" w:rsidRPr="00A85B4F" w:rsidRDefault="00D715C4" w:rsidP="00A26BE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9135CF"/>
    <w:multiLevelType w:val="hybridMultilevel"/>
    <w:tmpl w:val="E3AE4F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7750"/>
    <w:rsid w:val="000413CA"/>
    <w:rsid w:val="00081CC4"/>
    <w:rsid w:val="000B138F"/>
    <w:rsid w:val="001616A8"/>
    <w:rsid w:val="001B6DEB"/>
    <w:rsid w:val="00277F7F"/>
    <w:rsid w:val="003130C8"/>
    <w:rsid w:val="00330BC3"/>
    <w:rsid w:val="0036224C"/>
    <w:rsid w:val="003A2BDE"/>
    <w:rsid w:val="003C0F1C"/>
    <w:rsid w:val="0041010E"/>
    <w:rsid w:val="0043248D"/>
    <w:rsid w:val="00462F24"/>
    <w:rsid w:val="004744DB"/>
    <w:rsid w:val="00486ED4"/>
    <w:rsid w:val="00497118"/>
    <w:rsid w:val="00507773"/>
    <w:rsid w:val="00543FE1"/>
    <w:rsid w:val="00545E7E"/>
    <w:rsid w:val="00594D40"/>
    <w:rsid w:val="005C5653"/>
    <w:rsid w:val="005F2287"/>
    <w:rsid w:val="006212D6"/>
    <w:rsid w:val="0063059B"/>
    <w:rsid w:val="00692841"/>
    <w:rsid w:val="006B2649"/>
    <w:rsid w:val="00712A0A"/>
    <w:rsid w:val="00753A28"/>
    <w:rsid w:val="00763B9F"/>
    <w:rsid w:val="007753D4"/>
    <w:rsid w:val="00795AA5"/>
    <w:rsid w:val="00814B37"/>
    <w:rsid w:val="00847925"/>
    <w:rsid w:val="00901FE8"/>
    <w:rsid w:val="00A003A4"/>
    <w:rsid w:val="00A26BEF"/>
    <w:rsid w:val="00A41241"/>
    <w:rsid w:val="00A62959"/>
    <w:rsid w:val="00A85B4F"/>
    <w:rsid w:val="00AA23CA"/>
    <w:rsid w:val="00AC1C8A"/>
    <w:rsid w:val="00AC2224"/>
    <w:rsid w:val="00AC630B"/>
    <w:rsid w:val="00B04AB2"/>
    <w:rsid w:val="00B3030B"/>
    <w:rsid w:val="00B361B1"/>
    <w:rsid w:val="00B913C9"/>
    <w:rsid w:val="00BA0213"/>
    <w:rsid w:val="00BD3974"/>
    <w:rsid w:val="00C13E97"/>
    <w:rsid w:val="00C33107"/>
    <w:rsid w:val="00D41CC6"/>
    <w:rsid w:val="00D660DC"/>
    <w:rsid w:val="00D715C4"/>
    <w:rsid w:val="00D96739"/>
    <w:rsid w:val="00E673D3"/>
    <w:rsid w:val="00EF3269"/>
    <w:rsid w:val="00F55BB8"/>
    <w:rsid w:val="00F57750"/>
    <w:rsid w:val="00F75A64"/>
    <w:rsid w:val="00F815C1"/>
    <w:rsid w:val="00FB5E22"/>
    <w:rsid w:val="00FE01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110A3"/>
  <w15:docId w15:val="{4D4D870F-1A88-F345-964C-693DEE57E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Arial Unicode MS"/>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26BEF"/>
    <w:pPr>
      <w:autoSpaceDE w:val="0"/>
      <w:spacing w:line="360" w:lineRule="auto"/>
    </w:pPr>
    <w:rPr>
      <w:rFonts w:ascii="Century Gothic" w:eastAsia="Helvetica" w:hAnsi="Century Gothic" w:cs="Helvetica"/>
      <w:color w:val="1A1A1A"/>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hAnsi="Arial"/>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character" w:customStyle="1" w:styleId="Internetlink">
    <w:name w:val="Internet link"/>
    <w:rPr>
      <w:color w:val="000080"/>
      <w:u w:val="single"/>
    </w:rPr>
  </w:style>
  <w:style w:type="table" w:styleId="Tabellenraster">
    <w:name w:val="Table Grid"/>
    <w:basedOn w:val="NormaleTabelle"/>
    <w:uiPriority w:val="39"/>
    <w:rsid w:val="00753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753A28"/>
    <w:rPr>
      <w:rFonts w:cs="Mangal"/>
      <w:sz w:val="18"/>
      <w:szCs w:val="16"/>
    </w:rPr>
  </w:style>
  <w:style w:type="character" w:customStyle="1" w:styleId="SprechblasentextZchn">
    <w:name w:val="Sprechblasentext Zchn"/>
    <w:basedOn w:val="Absatz-Standardschriftart"/>
    <w:link w:val="Sprechblasentext"/>
    <w:uiPriority w:val="99"/>
    <w:semiHidden/>
    <w:rsid w:val="00753A28"/>
    <w:rPr>
      <w:rFonts w:cs="Mangal"/>
      <w:sz w:val="18"/>
      <w:szCs w:val="16"/>
    </w:rPr>
  </w:style>
  <w:style w:type="character" w:styleId="Zeilennummer">
    <w:name w:val="line number"/>
    <w:basedOn w:val="Absatz-Standardschriftart"/>
    <w:uiPriority w:val="99"/>
    <w:semiHidden/>
    <w:unhideWhenUsed/>
    <w:rsid w:val="00753A28"/>
  </w:style>
  <w:style w:type="paragraph" w:styleId="Listenabsatz">
    <w:name w:val="List Paragraph"/>
    <w:basedOn w:val="Standard"/>
    <w:uiPriority w:val="34"/>
    <w:qFormat/>
    <w:rsid w:val="00AC1C8A"/>
    <w:pPr>
      <w:ind w:left="720"/>
      <w:contextualSpacing/>
    </w:pPr>
    <w:rPr>
      <w:rFonts w:cs="Mangal"/>
      <w:szCs w:val="21"/>
    </w:rPr>
  </w:style>
  <w:style w:type="paragraph" w:styleId="Kopfzeile">
    <w:name w:val="header"/>
    <w:basedOn w:val="Standard"/>
    <w:link w:val="KopfzeileZchn"/>
    <w:uiPriority w:val="99"/>
    <w:unhideWhenUsed/>
    <w:rsid w:val="00A85B4F"/>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A85B4F"/>
    <w:rPr>
      <w:rFonts w:cs="Mangal"/>
      <w:szCs w:val="21"/>
    </w:rPr>
  </w:style>
  <w:style w:type="paragraph" w:styleId="Fuzeile">
    <w:name w:val="footer"/>
    <w:basedOn w:val="Standard"/>
    <w:link w:val="FuzeileZchn"/>
    <w:uiPriority w:val="99"/>
    <w:unhideWhenUsed/>
    <w:rsid w:val="00A85B4F"/>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A85B4F"/>
    <w:rPr>
      <w:rFonts w:cs="Mangal"/>
      <w:szCs w:val="21"/>
    </w:rPr>
  </w:style>
  <w:style w:type="paragraph" w:styleId="Titel">
    <w:name w:val="Title"/>
    <w:basedOn w:val="Standard"/>
    <w:next w:val="Standard"/>
    <w:link w:val="TitelZchn"/>
    <w:uiPriority w:val="10"/>
    <w:qFormat/>
    <w:rsid w:val="00A26BEF"/>
    <w:pPr>
      <w:spacing w:after="140" w:line="480" w:lineRule="auto"/>
    </w:pPr>
    <w:rPr>
      <w:b/>
      <w:bCs/>
      <w:sz w:val="36"/>
    </w:rPr>
  </w:style>
  <w:style w:type="character" w:customStyle="1" w:styleId="TitelZchn">
    <w:name w:val="Titel Zchn"/>
    <w:basedOn w:val="Absatz-Standardschriftart"/>
    <w:link w:val="Titel"/>
    <w:uiPriority w:val="10"/>
    <w:rsid w:val="00A26BEF"/>
    <w:rPr>
      <w:rFonts w:ascii="Century Gothic" w:eastAsia="Helvetica" w:hAnsi="Century Gothic" w:cs="Helvetica"/>
      <w:b/>
      <w:bCs/>
      <w:color w:val="1A1A1A"/>
      <w:sz w:val="36"/>
    </w:rPr>
  </w:style>
  <w:style w:type="paragraph" w:customStyle="1" w:styleId="Worterklrungen">
    <w:name w:val="Worterklärungen"/>
    <w:basedOn w:val="Standard"/>
    <w:link w:val="WorterklrungenZchn"/>
    <w:qFormat/>
    <w:rsid w:val="00486ED4"/>
    <w:pPr>
      <w:spacing w:before="360" w:after="120"/>
    </w:pPr>
    <w:rPr>
      <w:b/>
      <w:sz w:val="24"/>
    </w:rPr>
  </w:style>
  <w:style w:type="character" w:customStyle="1" w:styleId="WorterklrungenZchn">
    <w:name w:val="Worterklärungen Zchn"/>
    <w:basedOn w:val="Absatz-Standardschriftart"/>
    <w:link w:val="Worterklrungen"/>
    <w:rsid w:val="00486ED4"/>
    <w:rPr>
      <w:rFonts w:ascii="Century Gothic" w:eastAsia="Helvetica" w:hAnsi="Century Gothic" w:cs="Helvetica"/>
      <w:b/>
      <w:color w:val="1A1A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21030">
      <w:bodyDiv w:val="1"/>
      <w:marLeft w:val="0"/>
      <w:marRight w:val="0"/>
      <w:marTop w:val="0"/>
      <w:marBottom w:val="0"/>
      <w:divBdr>
        <w:top w:val="none" w:sz="0" w:space="0" w:color="auto"/>
        <w:left w:val="none" w:sz="0" w:space="0" w:color="auto"/>
        <w:bottom w:val="none" w:sz="0" w:space="0" w:color="auto"/>
        <w:right w:val="none" w:sz="0" w:space="0" w:color="auto"/>
      </w:divBdr>
    </w:div>
    <w:div w:id="64498263">
      <w:bodyDiv w:val="1"/>
      <w:marLeft w:val="0"/>
      <w:marRight w:val="0"/>
      <w:marTop w:val="0"/>
      <w:marBottom w:val="0"/>
      <w:divBdr>
        <w:top w:val="none" w:sz="0" w:space="0" w:color="auto"/>
        <w:left w:val="none" w:sz="0" w:space="0" w:color="auto"/>
        <w:bottom w:val="none" w:sz="0" w:space="0" w:color="auto"/>
        <w:right w:val="none" w:sz="0" w:space="0" w:color="auto"/>
      </w:divBdr>
    </w:div>
    <w:div w:id="139730770">
      <w:bodyDiv w:val="1"/>
      <w:marLeft w:val="0"/>
      <w:marRight w:val="0"/>
      <w:marTop w:val="0"/>
      <w:marBottom w:val="0"/>
      <w:divBdr>
        <w:top w:val="none" w:sz="0" w:space="0" w:color="auto"/>
        <w:left w:val="none" w:sz="0" w:space="0" w:color="auto"/>
        <w:bottom w:val="none" w:sz="0" w:space="0" w:color="auto"/>
        <w:right w:val="none" w:sz="0" w:space="0" w:color="auto"/>
      </w:divBdr>
    </w:div>
    <w:div w:id="934554236">
      <w:bodyDiv w:val="1"/>
      <w:marLeft w:val="0"/>
      <w:marRight w:val="0"/>
      <w:marTop w:val="0"/>
      <w:marBottom w:val="0"/>
      <w:divBdr>
        <w:top w:val="none" w:sz="0" w:space="0" w:color="auto"/>
        <w:left w:val="none" w:sz="0" w:space="0" w:color="auto"/>
        <w:bottom w:val="none" w:sz="0" w:space="0" w:color="auto"/>
        <w:right w:val="none" w:sz="0" w:space="0" w:color="auto"/>
      </w:divBdr>
    </w:div>
    <w:div w:id="1279095413">
      <w:bodyDiv w:val="1"/>
      <w:marLeft w:val="0"/>
      <w:marRight w:val="0"/>
      <w:marTop w:val="0"/>
      <w:marBottom w:val="0"/>
      <w:divBdr>
        <w:top w:val="none" w:sz="0" w:space="0" w:color="auto"/>
        <w:left w:val="none" w:sz="0" w:space="0" w:color="auto"/>
        <w:bottom w:val="none" w:sz="0" w:space="0" w:color="auto"/>
        <w:right w:val="none" w:sz="0" w:space="0" w:color="auto"/>
      </w:divBdr>
    </w:div>
    <w:div w:id="1568883786">
      <w:bodyDiv w:val="1"/>
      <w:marLeft w:val="0"/>
      <w:marRight w:val="0"/>
      <w:marTop w:val="0"/>
      <w:marBottom w:val="0"/>
      <w:divBdr>
        <w:top w:val="none" w:sz="0" w:space="0" w:color="auto"/>
        <w:left w:val="none" w:sz="0" w:space="0" w:color="auto"/>
        <w:bottom w:val="none" w:sz="0" w:space="0" w:color="auto"/>
        <w:right w:val="none" w:sz="0" w:space="0" w:color="auto"/>
      </w:divBdr>
    </w:div>
    <w:div w:id="2067534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70BCB-4046-7D4C-B679-89EB394DF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286</Words>
  <Characters>1805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harren</dc:creator>
  <cp:lastModifiedBy>AnnaMariaMaier Maier</cp:lastModifiedBy>
  <cp:revision>15</cp:revision>
  <dcterms:created xsi:type="dcterms:W3CDTF">2020-02-08T16:56:00Z</dcterms:created>
  <dcterms:modified xsi:type="dcterms:W3CDTF">2021-05-05T13:55:00Z</dcterms:modified>
</cp:coreProperties>
</file>