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3B12E" w14:textId="2064D3F4" w:rsidR="00F57750" w:rsidRPr="005D784F" w:rsidRDefault="000F27B4" w:rsidP="005D784F">
      <w:pPr>
        <w:rPr>
          <w:b/>
        </w:rPr>
      </w:pPr>
      <w:r w:rsidRPr="005D784F">
        <w:rPr>
          <w:b/>
        </w:rPr>
        <w:t xml:space="preserve">Die </w:t>
      </w:r>
      <w:r w:rsidR="00497096" w:rsidRPr="005D784F">
        <w:rPr>
          <w:b/>
        </w:rPr>
        <w:t xml:space="preserve">Heidelberger </w:t>
      </w:r>
      <w:r w:rsidRPr="005D784F">
        <w:rPr>
          <w:b/>
        </w:rPr>
        <w:t xml:space="preserve">Bahnstadt </w:t>
      </w:r>
    </w:p>
    <w:p w14:paraId="0C010542" w14:textId="77777777" w:rsidR="009D5B50" w:rsidRDefault="00D82250" w:rsidP="00847925">
      <w:r w:rsidRPr="00497096">
        <w:t>Die Bahnstadt</w:t>
      </w:r>
      <w:r w:rsidR="00497096" w:rsidRPr="00497096">
        <w:t xml:space="preserve"> ist</w:t>
      </w:r>
      <w:r w:rsidR="00497096">
        <w:t xml:space="preserve"> der </w:t>
      </w:r>
      <w:r w:rsidR="008117C0">
        <w:t xml:space="preserve">neueste </w:t>
      </w:r>
      <w:r w:rsidR="009D5B50">
        <w:t xml:space="preserve">Stadtteil von </w:t>
      </w:r>
      <w:r w:rsidR="00C62432">
        <w:t>*</w:t>
      </w:r>
      <w:r w:rsidR="009D5B50">
        <w:t>Heidelberg</w:t>
      </w:r>
      <w:r>
        <w:t xml:space="preserve">. </w:t>
      </w:r>
    </w:p>
    <w:p w14:paraId="1E337CC3" w14:textId="77777777" w:rsidR="00D82250" w:rsidRDefault="00C74F39" w:rsidP="00847925">
      <w:r>
        <w:t>Er</w:t>
      </w:r>
      <w:r w:rsidR="00497096">
        <w:t xml:space="preserve"> ist der 15. Stadtteil der Stadt.</w:t>
      </w:r>
    </w:p>
    <w:p w14:paraId="3845F8C4" w14:textId="77777777" w:rsidR="005D784F" w:rsidRDefault="00C62432" w:rsidP="00847925">
      <w:r>
        <w:t>Wo heute die Bahnstadt ist, war früher ein *Güterbahnhof.</w:t>
      </w:r>
    </w:p>
    <w:p w14:paraId="6F654C52" w14:textId="77777777" w:rsidR="005D784F" w:rsidRDefault="00D82250" w:rsidP="00847925">
      <w:r>
        <w:t>Dieser Güterba</w:t>
      </w:r>
      <w:r w:rsidR="00497096">
        <w:t>hnhof wurde nicht mehr gebrauch</w:t>
      </w:r>
      <w:r w:rsidR="008536FC">
        <w:t>t</w:t>
      </w:r>
      <w:r w:rsidR="00497096">
        <w:t xml:space="preserve">. </w:t>
      </w:r>
    </w:p>
    <w:p w14:paraId="1C2DCCD1" w14:textId="77777777" w:rsidR="00D82250" w:rsidRDefault="00497096" w:rsidP="00847925">
      <w:r>
        <w:t>Deshalb baute</w:t>
      </w:r>
      <w:r w:rsidR="00D82250">
        <w:t xml:space="preserve"> die S</w:t>
      </w:r>
      <w:r>
        <w:t>tadt dort</w:t>
      </w:r>
      <w:r w:rsidR="00D82250">
        <w:t xml:space="preserve"> einen neuen Stadtteil.</w:t>
      </w:r>
    </w:p>
    <w:p w14:paraId="24173E7A" w14:textId="77777777" w:rsidR="004A727D" w:rsidRDefault="004A727D" w:rsidP="004A727D">
      <w:r>
        <w:t xml:space="preserve">Nun wohnen schon viele Menschen in der Bahnstadt. </w:t>
      </w:r>
    </w:p>
    <w:p w14:paraId="2AC48BEA" w14:textId="77777777" w:rsidR="004A727D" w:rsidRDefault="004A727D" w:rsidP="004A727D">
      <w:r>
        <w:t xml:space="preserve">Im Jahr 2022 soll die Bahnstadt fertig gebaut sein. </w:t>
      </w:r>
    </w:p>
    <w:p w14:paraId="51384F52" w14:textId="77777777" w:rsidR="004A727D" w:rsidRDefault="004A727D" w:rsidP="00847925">
      <w:r>
        <w:t>Dann werden dort ungefähr 6.500 Menschen leben.</w:t>
      </w:r>
    </w:p>
    <w:p w14:paraId="7847E948" w14:textId="77777777" w:rsidR="00497096" w:rsidRDefault="00D82250" w:rsidP="00847925">
      <w:r>
        <w:t>Z</w:t>
      </w:r>
      <w:r w:rsidR="008117C0">
        <w:t>unächst w</w:t>
      </w:r>
      <w:r w:rsidR="004346E2">
        <w:t>usste</w:t>
      </w:r>
      <w:r>
        <w:t xml:space="preserve"> man</w:t>
      </w:r>
      <w:r w:rsidR="008117C0">
        <w:t xml:space="preserve"> nicht, wie ma</w:t>
      </w:r>
      <w:r w:rsidR="00497096">
        <w:t xml:space="preserve">n den Stadtteil nennen soll. Deswegen </w:t>
      </w:r>
      <w:r w:rsidR="008117C0">
        <w:t>veranstaltet</w:t>
      </w:r>
      <w:r w:rsidR="004346E2">
        <w:t>e</w:t>
      </w:r>
      <w:r w:rsidR="00497096">
        <w:t xml:space="preserve"> man</w:t>
      </w:r>
      <w:r w:rsidR="008117C0">
        <w:t xml:space="preserve"> einen Wettbewerb. </w:t>
      </w:r>
    </w:p>
    <w:p w14:paraId="79CD6FF4" w14:textId="77777777" w:rsidR="005D784F" w:rsidRDefault="008117C0" w:rsidP="00847925">
      <w:r>
        <w:t>Es g</w:t>
      </w:r>
      <w:r w:rsidR="004346E2">
        <w:t>a</w:t>
      </w:r>
      <w:r>
        <w:t xml:space="preserve">b über 500 </w:t>
      </w:r>
      <w:r w:rsidR="002C714B">
        <w:t>Vorschläge, zum Beispiel „Europa Viertel</w:t>
      </w:r>
      <w:r>
        <w:t>“ oder „Neustadt“</w:t>
      </w:r>
      <w:r w:rsidR="00D82250">
        <w:t xml:space="preserve"> </w:t>
      </w:r>
      <w:r>
        <w:t xml:space="preserve">oder „Bahnbogen“. </w:t>
      </w:r>
    </w:p>
    <w:p w14:paraId="594CED22" w14:textId="77777777" w:rsidR="00D82250" w:rsidRDefault="008117C0" w:rsidP="00847925">
      <w:r>
        <w:t xml:space="preserve">Der </w:t>
      </w:r>
      <w:r w:rsidR="00497096">
        <w:t>*</w:t>
      </w:r>
      <w:r>
        <w:t>Gemeinderat wählt</w:t>
      </w:r>
      <w:r w:rsidR="004346E2">
        <w:t>e</w:t>
      </w:r>
      <w:r>
        <w:t xml:space="preserve"> den Namen „Bahnstadt“.</w:t>
      </w:r>
    </w:p>
    <w:p w14:paraId="7732172D" w14:textId="77777777" w:rsidR="002C714B" w:rsidRDefault="002C714B" w:rsidP="002C329B">
      <w:r>
        <w:t xml:space="preserve">In der Bahnstadt stehen </w:t>
      </w:r>
      <w:r w:rsidR="00F4138E">
        <w:t xml:space="preserve">fast nur </w:t>
      </w:r>
      <w:r w:rsidR="00497096">
        <w:t xml:space="preserve">Passivhäuser. </w:t>
      </w:r>
      <w:r>
        <w:t xml:space="preserve"> </w:t>
      </w:r>
    </w:p>
    <w:p w14:paraId="57B013C8" w14:textId="54ADFB4D" w:rsidR="005D784F" w:rsidRDefault="002C714B" w:rsidP="002C329B">
      <w:r>
        <w:t xml:space="preserve">Passivhäuser lassen wenig Luft </w:t>
      </w:r>
      <w:r w:rsidR="00F4138E">
        <w:t>in die Wohnung rein.</w:t>
      </w:r>
      <w:r w:rsidR="002C329B" w:rsidRPr="002C329B">
        <w:rPr>
          <w:noProof/>
        </w:rPr>
        <w:t xml:space="preserve"> </w:t>
      </w:r>
    </w:p>
    <w:p w14:paraId="18F3B201" w14:textId="76401D7A" w:rsidR="00F84121" w:rsidRDefault="002C714B" w:rsidP="002C329B">
      <w:r>
        <w:t>D</w:t>
      </w:r>
      <w:r w:rsidR="006B1A8B">
        <w:t>ie</w:t>
      </w:r>
      <w:r>
        <w:t xml:space="preserve"> S</w:t>
      </w:r>
      <w:r w:rsidR="006B1A8B">
        <w:t xml:space="preserve">onne, die </w:t>
      </w:r>
      <w:r w:rsidR="002E4FD5">
        <w:t xml:space="preserve">* Eigenwärme von den </w:t>
      </w:r>
      <w:r>
        <w:t xml:space="preserve">Menschen und </w:t>
      </w:r>
      <w:r w:rsidR="006B1A8B">
        <w:t xml:space="preserve">elektrische </w:t>
      </w:r>
      <w:r>
        <w:t>G</w:t>
      </w:r>
      <w:r w:rsidR="006B1A8B">
        <w:t>eräte</w:t>
      </w:r>
      <w:r w:rsidR="00F4138E">
        <w:t>,</w:t>
      </w:r>
      <w:r w:rsidR="006B1A8B">
        <w:t xml:space="preserve"> </w:t>
      </w:r>
      <w:r w:rsidR="002E4FD5">
        <w:t>wie zum Beispiel der Herd</w:t>
      </w:r>
      <w:r w:rsidR="00F4138E">
        <w:t>,</w:t>
      </w:r>
      <w:r w:rsidR="002E4FD5">
        <w:t xml:space="preserve"> </w:t>
      </w:r>
      <w:r w:rsidR="006B1A8B">
        <w:t xml:space="preserve">wärmen das </w:t>
      </w:r>
      <w:r>
        <w:t>Haus.</w:t>
      </w:r>
      <w:r w:rsidR="006B1A8B">
        <w:t xml:space="preserve"> </w:t>
      </w:r>
    </w:p>
    <w:p w14:paraId="58009BBD" w14:textId="71ABDA09" w:rsidR="00F84121" w:rsidRDefault="002C329B" w:rsidP="002C329B">
      <w:r>
        <w:rPr>
          <w:noProof/>
        </w:rPr>
        <w:drawing>
          <wp:anchor distT="0" distB="0" distL="114300" distR="114300" simplePos="0" relativeHeight="251658240" behindDoc="1" locked="0" layoutInCell="1" allowOverlap="1" wp14:anchorId="4B0730A8" wp14:editId="5A2309BD">
            <wp:simplePos x="0" y="0"/>
            <wp:positionH relativeFrom="column">
              <wp:posOffset>3354070</wp:posOffset>
            </wp:positionH>
            <wp:positionV relativeFrom="paragraph">
              <wp:posOffset>109855</wp:posOffset>
            </wp:positionV>
            <wp:extent cx="3078480" cy="1938655"/>
            <wp:effectExtent l="0" t="0" r="0" b="4445"/>
            <wp:wrapThrough wrapText="bothSides">
              <wp:wrapPolygon edited="0">
                <wp:start x="0" y="0"/>
                <wp:lineTo x="0" y="21508"/>
                <wp:lineTo x="21475" y="21508"/>
                <wp:lineTo x="21475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A8B">
        <w:t xml:space="preserve">Die warme Luft bleibt </w:t>
      </w:r>
      <w:r w:rsidR="00E84E99">
        <w:t xml:space="preserve">auch im Winter </w:t>
      </w:r>
      <w:r w:rsidR="006B1A8B">
        <w:t>im Haus.</w:t>
      </w:r>
    </w:p>
    <w:p w14:paraId="2A639786" w14:textId="5C743897" w:rsidR="00E84E99" w:rsidRDefault="006B1A8B" w:rsidP="002C329B">
      <w:r>
        <w:t>Deshalb m</w:t>
      </w:r>
      <w:r w:rsidR="00F84121">
        <w:t xml:space="preserve">uss man Passivhäuser </w:t>
      </w:r>
      <w:r>
        <w:t xml:space="preserve">nur wenig </w:t>
      </w:r>
      <w:r w:rsidR="002E4FD5">
        <w:t xml:space="preserve">zusätzlich mit einer Heizung </w:t>
      </w:r>
      <w:r>
        <w:t xml:space="preserve">heizen. </w:t>
      </w:r>
    </w:p>
    <w:p w14:paraId="49B8BECE" w14:textId="77777777" w:rsidR="00C74F39" w:rsidRDefault="004A727D" w:rsidP="002C329B">
      <w:r>
        <w:t xml:space="preserve">Die Passivhäuser sind im </w:t>
      </w:r>
      <w:r w:rsidR="00C74F39">
        <w:t>*</w:t>
      </w:r>
      <w:r>
        <w:t xml:space="preserve">Quadrat </w:t>
      </w:r>
      <w:r w:rsidR="00C74F39">
        <w:t>*</w:t>
      </w:r>
      <w:r>
        <w:t xml:space="preserve">angeordnet. </w:t>
      </w:r>
    </w:p>
    <w:p w14:paraId="4F7CB77B" w14:textId="77777777" w:rsidR="004A727D" w:rsidRDefault="004A727D" w:rsidP="002C329B">
      <w:r>
        <w:t>In der Mitte von de</w:t>
      </w:r>
      <w:r w:rsidR="00C74F39">
        <w:t xml:space="preserve">n Quadraten sind </w:t>
      </w:r>
      <w:r w:rsidR="00DC1C20">
        <w:t>*Grünflächen</w:t>
      </w:r>
      <w:r w:rsidR="00C74F39">
        <w:t xml:space="preserve">. </w:t>
      </w:r>
      <w:r>
        <w:t xml:space="preserve"> </w:t>
      </w:r>
    </w:p>
    <w:p w14:paraId="7E97D0EE" w14:textId="77777777" w:rsidR="005D784F" w:rsidRDefault="00C74F39" w:rsidP="004A3854">
      <w:r>
        <w:lastRenderedPageBreak/>
        <w:t xml:space="preserve">In diesen Parks gibt es auch viele schöne Spielplätze für Kinder. </w:t>
      </w:r>
    </w:p>
    <w:p w14:paraId="5D7D7AE7" w14:textId="77777777" w:rsidR="00F177C7" w:rsidRDefault="00D97E08" w:rsidP="00F177C7">
      <w:r>
        <w:t>Der Feuerwehrspielplatz hat sogar schon einen Preis bekommen.</w:t>
      </w:r>
    </w:p>
    <w:p w14:paraId="18584143" w14:textId="77777777" w:rsidR="00F177C7" w:rsidRDefault="00F177C7" w:rsidP="00F177C7"/>
    <w:p w14:paraId="608D0996" w14:textId="31E0CE54" w:rsidR="00F57750" w:rsidRPr="00F177C7" w:rsidRDefault="00594D40" w:rsidP="00F177C7">
      <w:pPr>
        <w:rPr>
          <w:b/>
          <w:bCs/>
        </w:rPr>
      </w:pPr>
      <w:r w:rsidRPr="00F177C7">
        <w:rPr>
          <w:b/>
          <w:bCs/>
        </w:rPr>
        <w:t>Worterklärungen:</w:t>
      </w:r>
    </w:p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4"/>
        <w:gridCol w:w="4819"/>
      </w:tblGrid>
      <w:tr w:rsidR="00C62432" w:rsidRPr="00EF3269" w14:paraId="11537885" w14:textId="77777777" w:rsidTr="00F177C7"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5B163" w14:textId="77777777" w:rsidR="00C62432" w:rsidRDefault="00C62432" w:rsidP="00F177C7">
            <w:pPr>
              <w:pStyle w:val="TableContents"/>
            </w:pPr>
            <w:r>
              <w:t>Heidelberg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23746" w14:textId="77777777" w:rsidR="00C62432" w:rsidRDefault="00C62432" w:rsidP="004A3854">
            <w:pPr>
              <w:pStyle w:val="TableContents"/>
              <w:jc w:val="center"/>
            </w:pPr>
            <w:r>
              <w:t>eine Stadt in Baden-Württemberg</w:t>
            </w:r>
          </w:p>
          <w:p w14:paraId="5E62DA09" w14:textId="6E6E4022" w:rsidR="00364CEF" w:rsidRDefault="000308B6" w:rsidP="004A3854">
            <w:pPr>
              <w:pStyle w:val="TableContents"/>
              <w:jc w:val="center"/>
            </w:pPr>
            <w:r>
              <w:rPr>
                <w:noProof/>
              </w:rPr>
              <w:drawing>
                <wp:inline distT="0" distB="0" distL="0" distR="0" wp14:anchorId="169F417B" wp14:editId="39614072">
                  <wp:extent cx="1707776" cy="2447244"/>
                  <wp:effectExtent l="0" t="0" r="0" b="444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608" cy="2462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7C7" w:rsidRPr="00EF3269" w14:paraId="40E46D0F" w14:textId="77777777" w:rsidTr="00F177C7"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5A2F0" w14:textId="77777777" w:rsidR="00F177C7" w:rsidRDefault="00F177C7" w:rsidP="00F177C7">
            <w:pPr>
              <w:pStyle w:val="TableContents"/>
            </w:pPr>
            <w:r>
              <w:t>der Gemeinderat,</w:t>
            </w:r>
          </w:p>
          <w:p w14:paraId="1C47FACB" w14:textId="57C8A974" w:rsidR="00F177C7" w:rsidRDefault="00F177C7" w:rsidP="00F177C7">
            <w:pPr>
              <w:pStyle w:val="TableContents"/>
            </w:pPr>
            <w:r>
              <w:t>die Gemeinderäte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99FEE" w14:textId="77777777" w:rsidR="00F177C7" w:rsidRDefault="00F177C7" w:rsidP="00F177C7">
            <w:pPr>
              <w:pStyle w:val="TableContents"/>
              <w:jc w:val="center"/>
            </w:pPr>
            <w:r>
              <w:t>Der Gemeinderat entscheidet über Dinge, die in einer Stadt gemacht werden sollen; der Gemeinderat wird von den Bewohnern einer Stadt gewählt.</w:t>
            </w:r>
          </w:p>
          <w:p w14:paraId="106D01A2" w14:textId="1A1950AB" w:rsidR="00F177C7" w:rsidRDefault="00F177C7" w:rsidP="00F177C7">
            <w:pPr>
              <w:pStyle w:val="TableContents"/>
              <w:jc w:val="center"/>
            </w:pPr>
            <w:r>
              <w:rPr>
                <w:noProof/>
              </w:rPr>
              <w:drawing>
                <wp:inline distT="0" distB="0" distL="0" distR="0" wp14:anchorId="5838767A" wp14:editId="092615AB">
                  <wp:extent cx="2990215" cy="1824990"/>
                  <wp:effectExtent l="0" t="0" r="0" b="381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215" cy="182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C72F52" w14:textId="77777777" w:rsidR="00F177C7" w:rsidRDefault="00F177C7"/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4"/>
        <w:gridCol w:w="2409"/>
        <w:gridCol w:w="2410"/>
      </w:tblGrid>
      <w:tr w:rsidR="00F177C7" w:rsidRPr="00EF3269" w14:paraId="59520320" w14:textId="77777777" w:rsidTr="00F177C7">
        <w:tc>
          <w:tcPr>
            <w:tcW w:w="476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33359" w14:textId="42DB26E6" w:rsidR="00F177C7" w:rsidRDefault="00F177C7" w:rsidP="00F177C7">
            <w:pPr>
              <w:pStyle w:val="TableContents"/>
            </w:pPr>
            <w:r>
              <w:lastRenderedPageBreak/>
              <w:t>der Güterbahnhof,</w:t>
            </w:r>
          </w:p>
          <w:p w14:paraId="0F15BD8B" w14:textId="77777777" w:rsidR="00F177C7" w:rsidRPr="00EF3269" w:rsidRDefault="00F177C7" w:rsidP="00F177C7">
            <w:pPr>
              <w:pStyle w:val="TableContents"/>
            </w:pPr>
            <w:r>
              <w:t>die Güterbahnhöfe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539AA" w14:textId="3E8ED00A" w:rsidR="00F177C7" w:rsidRPr="00EF3269" w:rsidRDefault="00F177C7" w:rsidP="00F177C7">
            <w:pPr>
              <w:pStyle w:val="TableContents"/>
              <w:jc w:val="center"/>
            </w:pPr>
            <w:r>
              <w:t xml:space="preserve"> Güter – Bahnhof</w:t>
            </w:r>
          </w:p>
        </w:tc>
      </w:tr>
      <w:tr w:rsidR="00F177C7" w:rsidRPr="00EF3269" w14:paraId="5876126C" w14:textId="77777777" w:rsidTr="00281E91">
        <w:tc>
          <w:tcPr>
            <w:tcW w:w="476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ED0B2" w14:textId="77777777" w:rsidR="00F177C7" w:rsidRDefault="00F177C7" w:rsidP="004A3854">
            <w:pPr>
              <w:pStyle w:val="TableContents"/>
              <w:jc w:val="center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90FFB" w14:textId="77777777" w:rsidR="00F177C7" w:rsidRDefault="00F177C7" w:rsidP="00C62432">
            <w:pPr>
              <w:pStyle w:val="TableContents"/>
            </w:pPr>
            <w:r w:rsidRPr="00C62432">
              <w:rPr>
                <w:b/>
              </w:rPr>
              <w:t>Güter</w:t>
            </w:r>
            <w:r>
              <w:t>: Sachen wie zum Beispiel Autos, Kohle oder Lebensmittel</w:t>
            </w:r>
          </w:p>
          <w:p w14:paraId="7CD70FC8" w14:textId="77777777" w:rsidR="00F177C7" w:rsidRDefault="00F177C7" w:rsidP="00C62432">
            <w:pPr>
              <w:pStyle w:val="TableContents"/>
            </w:pPr>
            <w:r w:rsidRPr="00C62432">
              <w:rPr>
                <w:b/>
              </w:rPr>
              <w:t>Güterzüge</w:t>
            </w:r>
            <w:r>
              <w:t>: Züge, die keine Personen, sondern Güter transportieren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578BF" w14:textId="77777777" w:rsidR="00F177C7" w:rsidRDefault="00F177C7" w:rsidP="00C62432">
            <w:pPr>
              <w:pStyle w:val="TableContents"/>
            </w:pPr>
            <w:r w:rsidRPr="00C62432">
              <w:rPr>
                <w:b/>
              </w:rPr>
              <w:t>Güterbahnhof:</w:t>
            </w:r>
            <w:r>
              <w:t xml:space="preserve"> Bahnhof für Güterzüge</w:t>
            </w:r>
          </w:p>
        </w:tc>
      </w:tr>
      <w:tr w:rsidR="00F177C7" w:rsidRPr="00EF3269" w14:paraId="45C51FA7" w14:textId="77777777" w:rsidTr="005852D9">
        <w:tc>
          <w:tcPr>
            <w:tcW w:w="476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30BAB" w14:textId="77777777" w:rsidR="00F177C7" w:rsidRDefault="00F177C7" w:rsidP="004A3854">
            <w:pPr>
              <w:pStyle w:val="TableContents"/>
              <w:jc w:val="center"/>
            </w:pP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88D65" w14:textId="128E417C" w:rsidR="00F177C7" w:rsidRPr="00C62432" w:rsidRDefault="00F177C7" w:rsidP="00C62432">
            <w:pPr>
              <w:pStyle w:val="TableContents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672DBB4" wp14:editId="2F63884B">
                  <wp:extent cx="2990215" cy="1940560"/>
                  <wp:effectExtent l="0" t="0" r="0" b="254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215" cy="194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642E98" w14:textId="425C6213" w:rsidR="00F177C7" w:rsidRDefault="00F177C7"/>
    <w:p w14:paraId="6D2B3942" w14:textId="2E408852" w:rsidR="00F177C7" w:rsidRDefault="00F177C7"/>
    <w:p w14:paraId="7CBA88A1" w14:textId="1B187656" w:rsidR="00F177C7" w:rsidRDefault="00F177C7"/>
    <w:p w14:paraId="14807FCF" w14:textId="20B3F561" w:rsidR="00F177C7" w:rsidRDefault="00F177C7"/>
    <w:p w14:paraId="32D94129" w14:textId="53A5A134" w:rsidR="00F177C7" w:rsidRDefault="00F177C7"/>
    <w:p w14:paraId="14262388" w14:textId="162DD181" w:rsidR="00F177C7" w:rsidRDefault="00F177C7"/>
    <w:p w14:paraId="76CB0512" w14:textId="77777777" w:rsidR="00F177C7" w:rsidRDefault="00F177C7"/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4"/>
        <w:gridCol w:w="4819"/>
      </w:tblGrid>
      <w:tr w:rsidR="00F815C1" w:rsidRPr="00EF3269" w14:paraId="296280A2" w14:textId="77777777" w:rsidTr="00F177C7"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0AE47" w14:textId="77777777" w:rsidR="00F815C1" w:rsidRDefault="00076802" w:rsidP="00F177C7">
            <w:pPr>
              <w:pStyle w:val="TableContents"/>
            </w:pPr>
            <w:r>
              <w:lastRenderedPageBreak/>
              <w:t xml:space="preserve">die </w:t>
            </w:r>
            <w:r w:rsidR="002E4FD5">
              <w:t>Eigenwärme</w:t>
            </w:r>
          </w:p>
          <w:p w14:paraId="19CAB954" w14:textId="77777777" w:rsidR="00076802" w:rsidRPr="00EF3269" w:rsidRDefault="00076802" w:rsidP="00F177C7">
            <w:pPr>
              <w:pStyle w:val="TableContents"/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14059" w14:textId="77777777" w:rsidR="00F815C1" w:rsidRDefault="00F4138E" w:rsidP="004A3854">
            <w:pPr>
              <w:pStyle w:val="TableContents"/>
              <w:jc w:val="center"/>
            </w:pPr>
            <w:r>
              <w:t>D</w:t>
            </w:r>
            <w:r w:rsidR="00F84121">
              <w:t>ie Wärme, die jemand oder eine Sache selbst hat</w:t>
            </w:r>
            <w:r>
              <w:t>. D</w:t>
            </w:r>
            <w:r w:rsidR="006402F1">
              <w:t>er Mensch hat eine Kör</w:t>
            </w:r>
            <w:r>
              <w:t>pertemperatur von ca. 37 Grad. D</w:t>
            </w:r>
            <w:r w:rsidR="006402F1">
              <w:t>as ist seine Eigenwärme</w:t>
            </w:r>
          </w:p>
          <w:p w14:paraId="113495C6" w14:textId="4D075BDD" w:rsidR="000308B6" w:rsidRPr="00EF3269" w:rsidRDefault="00367E79" w:rsidP="004A3854">
            <w:pPr>
              <w:pStyle w:val="TableContents"/>
              <w:jc w:val="center"/>
            </w:pPr>
            <w:r>
              <w:rPr>
                <w:noProof/>
              </w:rPr>
              <w:drawing>
                <wp:inline distT="0" distB="0" distL="0" distR="0" wp14:anchorId="2E5C0002" wp14:editId="0E98C2D0">
                  <wp:extent cx="2095500" cy="189614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877" cy="190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F39" w:rsidRPr="00EF3269" w14:paraId="204B81B7" w14:textId="77777777" w:rsidTr="00F177C7"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D8711" w14:textId="0CCC6B87" w:rsidR="00C74F39" w:rsidRDefault="00C74F39" w:rsidP="00F177C7">
            <w:pPr>
              <w:pStyle w:val="TableContents"/>
            </w:pPr>
            <w:r>
              <w:t>das Quadrat</w:t>
            </w:r>
            <w:r w:rsidR="00F177C7">
              <w:t>,</w:t>
            </w:r>
          </w:p>
          <w:p w14:paraId="2D636434" w14:textId="77777777" w:rsidR="00C74F39" w:rsidRDefault="00C74F39" w:rsidP="00F177C7">
            <w:pPr>
              <w:pStyle w:val="TableContents"/>
            </w:pPr>
            <w:r>
              <w:t>die Quadrate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38732" w14:textId="6D8B2DB2" w:rsidR="00C74F39" w:rsidRDefault="006476BE" w:rsidP="004A3854">
            <w:pPr>
              <w:pStyle w:val="TableContents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64F636" wp14:editId="098B0504">
                      <wp:simplePos x="0" y="0"/>
                      <wp:positionH relativeFrom="column">
                        <wp:posOffset>1156253</wp:posOffset>
                      </wp:positionH>
                      <wp:positionV relativeFrom="paragraph">
                        <wp:posOffset>626745</wp:posOffset>
                      </wp:positionV>
                      <wp:extent cx="658761" cy="658761"/>
                      <wp:effectExtent l="0" t="0" r="14605" b="1460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8761" cy="65876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F4C18A" id="Rechteck 4" o:spid="_x0000_s1026" style="position:absolute;margin-left:91.05pt;margin-top:49.35pt;width:51.85pt;height:5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" fillcolor="black [3200]" strokecolor="black [1600]" strokeweight="1pt"/>
                  </w:pict>
                </mc:Fallback>
              </mc:AlternateContent>
            </w:r>
            <w:r w:rsidR="00C74F39">
              <w:t>ein Viereck, bei dem alle Seiten gleich lang sind</w:t>
            </w:r>
          </w:p>
          <w:p w14:paraId="4702B0CA" w14:textId="77777777" w:rsidR="006476BE" w:rsidRDefault="006476BE" w:rsidP="004A3854">
            <w:pPr>
              <w:pStyle w:val="TableContents"/>
              <w:jc w:val="center"/>
            </w:pPr>
          </w:p>
          <w:p w14:paraId="5907EE3D" w14:textId="43664F72" w:rsidR="006476BE" w:rsidRDefault="006476BE" w:rsidP="004A3854">
            <w:pPr>
              <w:pStyle w:val="TableContents"/>
              <w:jc w:val="center"/>
            </w:pPr>
          </w:p>
        </w:tc>
      </w:tr>
      <w:tr w:rsidR="00C74F39" w:rsidRPr="00EF3269" w14:paraId="61D3D4B4" w14:textId="77777777" w:rsidTr="00F177C7"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BFE02" w14:textId="77777777" w:rsidR="00C74F39" w:rsidRDefault="00C74F39" w:rsidP="00F177C7">
            <w:pPr>
              <w:pStyle w:val="TableContents"/>
            </w:pPr>
            <w:r>
              <w:t>angeordnet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C52DD" w14:textId="77777777" w:rsidR="00C74F39" w:rsidRDefault="00C74F39" w:rsidP="004A3854">
            <w:pPr>
              <w:pStyle w:val="TableContents"/>
              <w:jc w:val="center"/>
            </w:pPr>
            <w:r>
              <w:t>nach einem bestimmten Plan aufgebaut</w:t>
            </w:r>
          </w:p>
        </w:tc>
      </w:tr>
      <w:tr w:rsidR="00DC1C20" w:rsidRPr="00EF3269" w14:paraId="71214E55" w14:textId="77777777" w:rsidTr="00F177C7"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3F73A" w14:textId="1945D8C3" w:rsidR="00DC1C20" w:rsidRDefault="00DC1C20" w:rsidP="00F177C7">
            <w:pPr>
              <w:pStyle w:val="TableContents"/>
            </w:pPr>
            <w:r>
              <w:t>die Grünfläche</w:t>
            </w:r>
            <w:r w:rsidR="00F177C7">
              <w:t>,</w:t>
            </w:r>
          </w:p>
          <w:p w14:paraId="45802CE2" w14:textId="77777777" w:rsidR="00DC1C20" w:rsidRDefault="00DC1C20" w:rsidP="00F177C7">
            <w:pPr>
              <w:pStyle w:val="TableContents"/>
            </w:pPr>
            <w:r>
              <w:t>die Grünflächen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B754B" w14:textId="77777777" w:rsidR="00DC1C20" w:rsidRDefault="00DC1C20" w:rsidP="004A3854">
            <w:pPr>
              <w:pStyle w:val="TableContents"/>
              <w:jc w:val="center"/>
            </w:pPr>
            <w:r>
              <w:t>Gärten, Wiesen und Parks</w:t>
            </w:r>
          </w:p>
          <w:p w14:paraId="6146B882" w14:textId="1913F11D" w:rsidR="000308B6" w:rsidRDefault="00B75F46" w:rsidP="004A3854">
            <w:pPr>
              <w:pStyle w:val="TableContents"/>
              <w:jc w:val="center"/>
            </w:pPr>
            <w:r>
              <w:rPr>
                <w:noProof/>
              </w:rPr>
              <w:drawing>
                <wp:inline distT="0" distB="0" distL="0" distR="0" wp14:anchorId="2D159A23" wp14:editId="0A1543B4">
                  <wp:extent cx="2990215" cy="2011680"/>
                  <wp:effectExtent l="0" t="0" r="0" b="0"/>
                  <wp:docPr id="11" name="Grafik 11" descr="Ein Bild, das Strichzeichnung, Porzella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Ein Bild, das Strichzeichnung, Porzellan enthält.&#10;&#10;Automatisch generierte Beschreib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21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F523D3" w14:textId="77777777" w:rsidR="00497096" w:rsidRPr="00C74F39" w:rsidRDefault="00497096" w:rsidP="00C74F39">
      <w:pPr>
        <w:autoSpaceDE/>
        <w:spacing w:line="240" w:lineRule="auto"/>
      </w:pPr>
    </w:p>
    <w:sectPr w:rsidR="00497096" w:rsidRPr="00C74F39" w:rsidSect="0036224C">
      <w:headerReference w:type="default" r:id="rId14"/>
      <w:footerReference w:type="default" r:id="rId15"/>
      <w:pgSz w:w="11906" w:h="16838"/>
      <w:pgMar w:top="748" w:right="1134" w:bottom="1134" w:left="1134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822F6" w14:textId="77777777" w:rsidR="00716E33" w:rsidRDefault="00716E33" w:rsidP="00A26BEF">
      <w:r>
        <w:separator/>
      </w:r>
    </w:p>
  </w:endnote>
  <w:endnote w:type="continuationSeparator" w:id="0">
    <w:p w14:paraId="212F3648" w14:textId="77777777" w:rsidR="00716E33" w:rsidRDefault="00716E33" w:rsidP="00A2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2049643689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7AF2F4F" w14:textId="77777777" w:rsidR="0036224C" w:rsidRPr="0036224C" w:rsidRDefault="0036224C">
            <w:pPr>
              <w:pStyle w:val="Fuzeile"/>
              <w:jc w:val="center"/>
              <w:rPr>
                <w:sz w:val="24"/>
              </w:rPr>
            </w:pPr>
            <w:r w:rsidRPr="0036224C">
              <w:rPr>
                <w:sz w:val="24"/>
              </w:rPr>
              <w:t xml:space="preserve">Seite </w:t>
            </w:r>
            <w:r w:rsidRPr="0036224C">
              <w:rPr>
                <w:b/>
                <w:bCs/>
                <w:sz w:val="22"/>
                <w:szCs w:val="24"/>
              </w:rPr>
              <w:fldChar w:fldCharType="begin"/>
            </w:r>
            <w:r w:rsidRPr="0036224C">
              <w:rPr>
                <w:b/>
                <w:bCs/>
                <w:sz w:val="24"/>
              </w:rPr>
              <w:instrText>PAGE</w:instrText>
            </w:r>
            <w:r w:rsidRPr="0036224C">
              <w:rPr>
                <w:b/>
                <w:bCs/>
                <w:sz w:val="22"/>
                <w:szCs w:val="24"/>
              </w:rPr>
              <w:fldChar w:fldCharType="separate"/>
            </w:r>
            <w:r w:rsidR="00DC1C20">
              <w:rPr>
                <w:b/>
                <w:bCs/>
                <w:noProof/>
                <w:sz w:val="24"/>
              </w:rPr>
              <w:t>2</w:t>
            </w:r>
            <w:r w:rsidRPr="0036224C">
              <w:rPr>
                <w:b/>
                <w:bCs/>
                <w:sz w:val="22"/>
                <w:szCs w:val="24"/>
              </w:rPr>
              <w:fldChar w:fldCharType="end"/>
            </w:r>
            <w:r w:rsidRPr="0036224C">
              <w:rPr>
                <w:sz w:val="24"/>
              </w:rPr>
              <w:t xml:space="preserve"> von </w:t>
            </w:r>
            <w:r w:rsidRPr="0036224C">
              <w:rPr>
                <w:b/>
                <w:bCs/>
                <w:sz w:val="22"/>
                <w:szCs w:val="24"/>
              </w:rPr>
              <w:fldChar w:fldCharType="begin"/>
            </w:r>
            <w:r w:rsidRPr="0036224C">
              <w:rPr>
                <w:b/>
                <w:bCs/>
                <w:sz w:val="24"/>
              </w:rPr>
              <w:instrText>NUMPAGES</w:instrText>
            </w:r>
            <w:r w:rsidRPr="0036224C">
              <w:rPr>
                <w:b/>
                <w:bCs/>
                <w:sz w:val="22"/>
                <w:szCs w:val="24"/>
              </w:rPr>
              <w:fldChar w:fldCharType="separate"/>
            </w:r>
            <w:r w:rsidR="00DC1C20">
              <w:rPr>
                <w:b/>
                <w:bCs/>
                <w:noProof/>
                <w:sz w:val="24"/>
              </w:rPr>
              <w:t>3</w:t>
            </w:r>
            <w:r w:rsidRPr="0036224C">
              <w:rPr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56B6B500" w14:textId="77777777" w:rsidR="00A85B4F" w:rsidRDefault="00A85B4F" w:rsidP="00A26B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80064" w14:textId="77777777" w:rsidR="00716E33" w:rsidRDefault="00716E33" w:rsidP="00A26BEF">
      <w:r>
        <w:separator/>
      </w:r>
    </w:p>
  </w:footnote>
  <w:footnote w:type="continuationSeparator" w:id="0">
    <w:p w14:paraId="063443BD" w14:textId="77777777" w:rsidR="00716E33" w:rsidRDefault="00716E33" w:rsidP="00A2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7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6519"/>
    </w:tblGrid>
    <w:tr w:rsidR="00076802" w14:paraId="26C5CAEF" w14:textId="77777777" w:rsidTr="00C74F39">
      <w:trPr>
        <w:trHeight w:val="912"/>
      </w:trPr>
      <w:tc>
        <w:tcPr>
          <w:tcW w:w="3261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5FB459E4" w14:textId="77777777" w:rsidR="00076802" w:rsidRDefault="00076802" w:rsidP="00076802">
          <w:pPr>
            <w:pStyle w:val="Kopfzeile"/>
            <w:rPr>
              <w:sz w:val="24"/>
              <w:szCs w:val="24"/>
            </w:rPr>
          </w:pPr>
          <w:r>
            <w:rPr>
              <w:noProof/>
              <w:lang w:eastAsia="de-DE" w:bidi="ar-SA"/>
            </w:rPr>
            <w:drawing>
              <wp:inline distT="0" distB="0" distL="0" distR="0" wp14:anchorId="736C15F5" wp14:editId="149342C8">
                <wp:extent cx="1314450" cy="662940"/>
                <wp:effectExtent l="0" t="0" r="0" b="3810"/>
                <wp:docPr id="8" name="Grafik 8" descr="Logo_Sprachfoerder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Logo_Sprachfoerder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9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24E95745" w14:textId="77777777" w:rsidR="00076802" w:rsidRDefault="00076802" w:rsidP="00076802">
          <w:pPr>
            <w:pStyle w:val="Kopfzeile"/>
            <w:jc w:val="right"/>
          </w:pPr>
          <w:r>
            <w:t>Texte zum Thema Heidelberg</w:t>
          </w:r>
        </w:p>
      </w:tc>
    </w:tr>
  </w:tbl>
  <w:p w14:paraId="0D06F6A3" w14:textId="77777777" w:rsidR="00A85B4F" w:rsidRDefault="00C74F39" w:rsidP="00C74F39">
    <w:pPr>
      <w:pStyle w:val="Kopfzeile"/>
      <w:spacing w:line="240" w:lineRule="auto"/>
      <w:rPr>
        <w:sz w:val="20"/>
        <w:szCs w:val="20"/>
      </w:rPr>
    </w:pPr>
    <w:r w:rsidRPr="00C74F39">
      <w:rPr>
        <w:sz w:val="20"/>
        <w:szCs w:val="20"/>
      </w:rPr>
      <w:t>Zitierhinweis:</w:t>
    </w:r>
    <w:r>
      <w:rPr>
        <w:sz w:val="20"/>
        <w:szCs w:val="20"/>
      </w:rPr>
      <w:t xml:space="preserve"> König, C.</w:t>
    </w:r>
    <w:r w:rsidRPr="00C74F39">
      <w:rPr>
        <w:sz w:val="20"/>
        <w:szCs w:val="20"/>
      </w:rPr>
      <w:t xml:space="preserve">, Emrich, A. L., Maier, A.-M. &amp; Projektteam (2020): </w:t>
    </w:r>
    <w:r>
      <w:rPr>
        <w:sz w:val="20"/>
        <w:szCs w:val="20"/>
      </w:rPr>
      <w:t>Die Heidelberger Bahnstadt</w:t>
    </w:r>
    <w:r w:rsidRPr="00C74F39">
      <w:rPr>
        <w:sz w:val="20"/>
        <w:szCs w:val="20"/>
      </w:rPr>
      <w:t xml:space="preserve"> </w:t>
    </w:r>
    <w:r w:rsidRPr="00C74F39">
      <w:rPr>
        <w:sz w:val="20"/>
        <w:szCs w:val="20"/>
        <w:cs/>
        <w:lang w:bidi="mr-IN"/>
      </w:rPr>
      <w:t>–</w:t>
    </w:r>
    <w:r>
      <w:rPr>
        <w:sz w:val="20"/>
        <w:szCs w:val="20"/>
      </w:rPr>
      <w:t xml:space="preserve"> Text</w:t>
    </w:r>
    <w:r w:rsidRPr="00C74F39">
      <w:rPr>
        <w:sz w:val="20"/>
        <w:szCs w:val="20"/>
      </w:rPr>
      <w:t xml:space="preserve">. Verfügbar unter: </w:t>
    </w:r>
    <w:r w:rsidRPr="00C74F39">
      <w:rPr>
        <w:sz w:val="20"/>
        <w:szCs w:val="20"/>
        <w:highlight w:val="yellow"/>
      </w:rPr>
      <w:t>Link</w:t>
    </w:r>
  </w:p>
  <w:p w14:paraId="5F308D73" w14:textId="77777777" w:rsidR="00C74F39" w:rsidRPr="00C74F39" w:rsidRDefault="00C74F39" w:rsidP="00C74F39">
    <w:pPr>
      <w:pStyle w:val="Kopfzeile"/>
      <w:spacing w:line="240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9135CF"/>
    <w:multiLevelType w:val="hybridMultilevel"/>
    <w:tmpl w:val="E3AE4F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750"/>
    <w:rsid w:val="000308B6"/>
    <w:rsid w:val="000413CA"/>
    <w:rsid w:val="00076802"/>
    <w:rsid w:val="00081CC4"/>
    <w:rsid w:val="000B138F"/>
    <w:rsid w:val="000E2E17"/>
    <w:rsid w:val="000F27B4"/>
    <w:rsid w:val="001616A8"/>
    <w:rsid w:val="00177AC4"/>
    <w:rsid w:val="001803F8"/>
    <w:rsid w:val="001944E4"/>
    <w:rsid w:val="001B6DEB"/>
    <w:rsid w:val="002003A3"/>
    <w:rsid w:val="0022536A"/>
    <w:rsid w:val="002769F3"/>
    <w:rsid w:val="00277F7F"/>
    <w:rsid w:val="002C329B"/>
    <w:rsid w:val="002C714B"/>
    <w:rsid w:val="002E4FD5"/>
    <w:rsid w:val="00306E5F"/>
    <w:rsid w:val="00330BC3"/>
    <w:rsid w:val="00341738"/>
    <w:rsid w:val="0036224C"/>
    <w:rsid w:val="00364CEF"/>
    <w:rsid w:val="00367E79"/>
    <w:rsid w:val="00380B8A"/>
    <w:rsid w:val="003968D1"/>
    <w:rsid w:val="003C0F1C"/>
    <w:rsid w:val="003F4533"/>
    <w:rsid w:val="0043248D"/>
    <w:rsid w:val="004346E2"/>
    <w:rsid w:val="00483767"/>
    <w:rsid w:val="00486ED4"/>
    <w:rsid w:val="00497096"/>
    <w:rsid w:val="00497118"/>
    <w:rsid w:val="004A3854"/>
    <w:rsid w:val="004A608A"/>
    <w:rsid w:val="004A727D"/>
    <w:rsid w:val="00507773"/>
    <w:rsid w:val="00543FE1"/>
    <w:rsid w:val="00550BB4"/>
    <w:rsid w:val="00566C6B"/>
    <w:rsid w:val="00594D40"/>
    <w:rsid w:val="005C451A"/>
    <w:rsid w:val="005C5653"/>
    <w:rsid w:val="005D55EB"/>
    <w:rsid w:val="005D784F"/>
    <w:rsid w:val="005F2287"/>
    <w:rsid w:val="006212D6"/>
    <w:rsid w:val="0063059B"/>
    <w:rsid w:val="006402F1"/>
    <w:rsid w:val="006476BE"/>
    <w:rsid w:val="00690489"/>
    <w:rsid w:val="00692841"/>
    <w:rsid w:val="006B1A8B"/>
    <w:rsid w:val="006B2649"/>
    <w:rsid w:val="00716E33"/>
    <w:rsid w:val="00737433"/>
    <w:rsid w:val="00753A28"/>
    <w:rsid w:val="00763B9F"/>
    <w:rsid w:val="007753D4"/>
    <w:rsid w:val="00792512"/>
    <w:rsid w:val="00795AA5"/>
    <w:rsid w:val="007C0850"/>
    <w:rsid w:val="007F1058"/>
    <w:rsid w:val="008117C0"/>
    <w:rsid w:val="00814725"/>
    <w:rsid w:val="00814B37"/>
    <w:rsid w:val="00847925"/>
    <w:rsid w:val="008536FC"/>
    <w:rsid w:val="009A6D86"/>
    <w:rsid w:val="009B0D41"/>
    <w:rsid w:val="009D5B50"/>
    <w:rsid w:val="00A008C0"/>
    <w:rsid w:val="00A26BEF"/>
    <w:rsid w:val="00A46DE0"/>
    <w:rsid w:val="00A57CAA"/>
    <w:rsid w:val="00A62959"/>
    <w:rsid w:val="00A85B4F"/>
    <w:rsid w:val="00AA23CA"/>
    <w:rsid w:val="00AC1C8A"/>
    <w:rsid w:val="00AC630B"/>
    <w:rsid w:val="00B04AB2"/>
    <w:rsid w:val="00B3030B"/>
    <w:rsid w:val="00B361B1"/>
    <w:rsid w:val="00B731FC"/>
    <w:rsid w:val="00B75F46"/>
    <w:rsid w:val="00BA0213"/>
    <w:rsid w:val="00BA74E9"/>
    <w:rsid w:val="00C13E97"/>
    <w:rsid w:val="00C33107"/>
    <w:rsid w:val="00C41770"/>
    <w:rsid w:val="00C62432"/>
    <w:rsid w:val="00C74F39"/>
    <w:rsid w:val="00C837F7"/>
    <w:rsid w:val="00CA2231"/>
    <w:rsid w:val="00D41CC6"/>
    <w:rsid w:val="00D660DC"/>
    <w:rsid w:val="00D660FB"/>
    <w:rsid w:val="00D82250"/>
    <w:rsid w:val="00D96739"/>
    <w:rsid w:val="00D97E08"/>
    <w:rsid w:val="00DA41E1"/>
    <w:rsid w:val="00DB7538"/>
    <w:rsid w:val="00DC1C20"/>
    <w:rsid w:val="00DE3E57"/>
    <w:rsid w:val="00DE4DC0"/>
    <w:rsid w:val="00E05E34"/>
    <w:rsid w:val="00E41771"/>
    <w:rsid w:val="00E516D6"/>
    <w:rsid w:val="00E84E99"/>
    <w:rsid w:val="00EF3269"/>
    <w:rsid w:val="00EF47CF"/>
    <w:rsid w:val="00F177C7"/>
    <w:rsid w:val="00F242FD"/>
    <w:rsid w:val="00F4138E"/>
    <w:rsid w:val="00F57750"/>
    <w:rsid w:val="00F75A64"/>
    <w:rsid w:val="00F815C1"/>
    <w:rsid w:val="00F8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82A0"/>
  <w15:docId w15:val="{798BB0A6-A321-4F94-A507-E66678BD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6BEF"/>
    <w:pPr>
      <w:autoSpaceDE w:val="0"/>
      <w:spacing w:line="360" w:lineRule="auto"/>
    </w:pPr>
    <w:rPr>
      <w:rFonts w:ascii="Century Gothic" w:eastAsia="Helvetica" w:hAnsi="Century Gothic" w:cs="Helvetica"/>
      <w:color w:val="1A1A1A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536FC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F5496" w:themeColor="accent1" w:themeShade="BF"/>
      <w:szCs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table" w:styleId="Tabellenraster">
    <w:name w:val="Table Grid"/>
    <w:basedOn w:val="NormaleTabelle"/>
    <w:uiPriority w:val="39"/>
    <w:rsid w:val="00753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A28"/>
    <w:rPr>
      <w:rFonts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A28"/>
    <w:rPr>
      <w:rFonts w:cs="Mangal"/>
      <w:sz w:val="18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753A28"/>
  </w:style>
  <w:style w:type="paragraph" w:styleId="Listenabsatz">
    <w:name w:val="List Paragraph"/>
    <w:basedOn w:val="Standard"/>
    <w:uiPriority w:val="34"/>
    <w:qFormat/>
    <w:rsid w:val="00AC1C8A"/>
    <w:pPr>
      <w:ind w:left="720"/>
      <w:contextualSpacing/>
    </w:pPr>
    <w:rPr>
      <w:rFonts w:cs="Mangal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A85B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A85B4F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A85B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A85B4F"/>
    <w:rPr>
      <w:rFonts w:cs="Mangal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A26BEF"/>
    <w:pPr>
      <w:spacing w:after="140" w:line="480" w:lineRule="auto"/>
    </w:pPr>
    <w:rPr>
      <w:b/>
      <w:bCs/>
      <w:sz w:val="36"/>
    </w:rPr>
  </w:style>
  <w:style w:type="character" w:customStyle="1" w:styleId="TitelZchn">
    <w:name w:val="Titel Zchn"/>
    <w:basedOn w:val="Absatz-Standardschriftart"/>
    <w:link w:val="Titel"/>
    <w:uiPriority w:val="10"/>
    <w:rsid w:val="00A26BEF"/>
    <w:rPr>
      <w:rFonts w:ascii="Century Gothic" w:eastAsia="Helvetica" w:hAnsi="Century Gothic" w:cs="Helvetica"/>
      <w:b/>
      <w:bCs/>
      <w:color w:val="1A1A1A"/>
      <w:sz w:val="36"/>
    </w:rPr>
  </w:style>
  <w:style w:type="paragraph" w:customStyle="1" w:styleId="Worterklrungen">
    <w:name w:val="Worterklärungen"/>
    <w:basedOn w:val="Standard"/>
    <w:link w:val="WorterklrungenZchn"/>
    <w:qFormat/>
    <w:rsid w:val="00486ED4"/>
    <w:pPr>
      <w:spacing w:before="360" w:after="120"/>
    </w:pPr>
    <w:rPr>
      <w:b/>
      <w:sz w:val="24"/>
    </w:rPr>
  </w:style>
  <w:style w:type="character" w:customStyle="1" w:styleId="WorterklrungenZchn">
    <w:name w:val="Worterklärungen Zchn"/>
    <w:basedOn w:val="Absatz-Standardschriftart"/>
    <w:link w:val="Worterklrungen"/>
    <w:rsid w:val="00486ED4"/>
    <w:rPr>
      <w:rFonts w:ascii="Century Gothic" w:eastAsia="Helvetica" w:hAnsi="Century Gothic" w:cs="Helvetica"/>
      <w:b/>
      <w:color w:val="1A1A1A"/>
    </w:rPr>
  </w:style>
  <w:style w:type="character" w:styleId="Hyperlink">
    <w:name w:val="Hyperlink"/>
    <w:basedOn w:val="Absatz-Standardschriftart"/>
    <w:uiPriority w:val="99"/>
    <w:unhideWhenUsed/>
    <w:rsid w:val="009B0D4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97096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536FC"/>
    <w:rPr>
      <w:rFonts w:asciiTheme="majorHAnsi" w:eastAsiaTheme="majorEastAsia" w:hAnsiTheme="majorHAnsi" w:cs="Mangal"/>
      <w:b/>
      <w:bCs/>
      <w:color w:val="2F5496" w:themeColor="accent1" w:themeShade="BF"/>
      <w:sz w:val="28"/>
      <w:szCs w:val="2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66C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66C6B"/>
    <w:pPr>
      <w:spacing w:line="240" w:lineRule="auto"/>
    </w:pPr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66C6B"/>
    <w:rPr>
      <w:rFonts w:ascii="Century Gothic" w:eastAsia="Helvetica" w:hAnsi="Century Gothic" w:cs="Mangal"/>
      <w:color w:val="1A1A1A"/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6C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6C6B"/>
    <w:rPr>
      <w:rFonts w:ascii="Century Gothic" w:eastAsia="Helvetica" w:hAnsi="Century Gothic" w:cs="Mangal"/>
      <w:b/>
      <w:bCs/>
      <w:color w:val="1A1A1A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27036E-0337-4A2A-B15B-321DE2C1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harren</dc:creator>
  <cp:lastModifiedBy>AnnaMariaMaier Maier</cp:lastModifiedBy>
  <cp:revision>4</cp:revision>
  <cp:lastPrinted>2021-03-08T13:50:00Z</cp:lastPrinted>
  <dcterms:created xsi:type="dcterms:W3CDTF">2021-03-08T13:50:00Z</dcterms:created>
  <dcterms:modified xsi:type="dcterms:W3CDTF">2021-05-05T14:38:00Z</dcterms:modified>
</cp:coreProperties>
</file>