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4" w:type="dxa"/>
        <w:tblInd w:w="-63" w:type="dxa"/>
        <w:tblLook w:val="01E0" w:firstRow="1" w:lastRow="1" w:firstColumn="1" w:lastColumn="1" w:noHBand="0" w:noVBand="0"/>
      </w:tblPr>
      <w:tblGrid>
        <w:gridCol w:w="460"/>
        <w:gridCol w:w="8574"/>
      </w:tblGrid>
      <w:tr w:rsidR="00F855ED" w:rsidRPr="00770491" w14:paraId="208EBF71" w14:textId="77777777" w:rsidTr="00F855ED">
        <w:tc>
          <w:tcPr>
            <w:tcW w:w="460" w:type="dxa"/>
          </w:tcPr>
          <w:p w14:paraId="0915F604" w14:textId="0AF1255B" w:rsidR="00077F6E" w:rsidRPr="00770491" w:rsidRDefault="000179D8" w:rsidP="00FD2EA5">
            <w:pPr>
              <w:spacing w:line="360" w:lineRule="auto"/>
              <w:rPr>
                <w:rFonts w:asciiTheme="majorHAnsi" w:hAnsiTheme="majorHAnsi"/>
              </w:rPr>
            </w:pPr>
            <w:bookmarkStart w:id="0" w:name="_GoBack" w:colFirst="1" w:colLast="1"/>
            <w:r w:rsidRPr="00770491">
              <w:rPr>
                <w:rFonts w:asciiTheme="majorHAnsi" w:hAnsiTheme="majorHAnsi"/>
              </w:rPr>
              <w:t xml:space="preserve"> </w:t>
            </w:r>
          </w:p>
          <w:p w14:paraId="2A8BB7F8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4D1D67A1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7C1D70B7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107A0588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5</w:t>
            </w:r>
          </w:p>
          <w:p w14:paraId="3432FF5C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237B34CE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48A58825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1164CDF5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633DF3AA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10</w:t>
            </w:r>
          </w:p>
          <w:p w14:paraId="5AB99B6B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1D8C4FD5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2ADF70CD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58F73AD1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1F9855AB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15</w:t>
            </w:r>
          </w:p>
          <w:p w14:paraId="321B509F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5CF0B2E2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190B811D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6964F66C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614E729C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20</w:t>
            </w:r>
          </w:p>
          <w:p w14:paraId="198FC1A9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3B0534F4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51CD5632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4D70A909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7611952F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25</w:t>
            </w:r>
          </w:p>
          <w:p w14:paraId="1B9520E4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431B8533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11D1BC1D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362A5C0F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121A75C8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30</w:t>
            </w:r>
          </w:p>
          <w:p w14:paraId="1C253454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5A55369B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121CCC13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75CDC0BA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20DC3411" w14:textId="77777777" w:rsidR="00077F6E" w:rsidRPr="00770491" w:rsidRDefault="00077F6E" w:rsidP="00FD2EA5">
            <w:pPr>
              <w:spacing w:line="360" w:lineRule="auto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35</w:t>
            </w:r>
          </w:p>
          <w:p w14:paraId="25E76515" w14:textId="77777777" w:rsidR="00332771" w:rsidRPr="00770491" w:rsidRDefault="00332771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391D98F1" w14:textId="77777777" w:rsidR="00332771" w:rsidRPr="00770491" w:rsidRDefault="00332771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3F8125E0" w14:textId="77777777" w:rsidR="00332771" w:rsidRPr="00770491" w:rsidRDefault="00332771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5896D16C" w14:textId="77777777" w:rsidR="00332771" w:rsidRPr="00770491" w:rsidRDefault="00332771" w:rsidP="00FD2EA5">
            <w:pPr>
              <w:spacing w:line="360" w:lineRule="auto"/>
              <w:rPr>
                <w:rFonts w:asciiTheme="majorHAnsi" w:hAnsiTheme="majorHAnsi"/>
              </w:rPr>
            </w:pPr>
          </w:p>
          <w:p w14:paraId="716798E0" w14:textId="2CED0E47" w:rsidR="00332771" w:rsidRPr="00770491" w:rsidRDefault="00332771" w:rsidP="00FD2EA5">
            <w:pPr>
              <w:spacing w:line="360" w:lineRule="auto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40</w:t>
            </w:r>
          </w:p>
        </w:tc>
        <w:tc>
          <w:tcPr>
            <w:tcW w:w="8574" w:type="dxa"/>
          </w:tcPr>
          <w:p w14:paraId="2E60CC93" w14:textId="26326C6D" w:rsidR="00077F6E" w:rsidRPr="00770491" w:rsidRDefault="005F7D7D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  <w:b/>
              </w:rPr>
            </w:pPr>
            <w:r w:rsidRPr="00770491">
              <w:rPr>
                <w:rFonts w:asciiTheme="majorHAnsi" w:hAnsiTheme="majorHAnsi"/>
                <w:b/>
                <w:bCs/>
              </w:rPr>
              <w:lastRenderedPageBreak/>
              <w:t xml:space="preserve">Welche </w:t>
            </w:r>
            <w:r w:rsidR="00FD2EA5" w:rsidRPr="00770491">
              <w:rPr>
                <w:rFonts w:asciiTheme="majorHAnsi" w:hAnsiTheme="majorHAnsi"/>
                <w:b/>
                <w:bCs/>
              </w:rPr>
              <w:t xml:space="preserve">Höhenstufen </w:t>
            </w:r>
            <w:r w:rsidRPr="00770491">
              <w:rPr>
                <w:rFonts w:asciiTheme="majorHAnsi" w:hAnsiTheme="majorHAnsi"/>
                <w:b/>
                <w:bCs/>
              </w:rPr>
              <w:t xml:space="preserve">gibt es </w:t>
            </w:r>
            <w:r w:rsidR="00FD2EA5" w:rsidRPr="00770491">
              <w:rPr>
                <w:rFonts w:asciiTheme="majorHAnsi" w:hAnsiTheme="majorHAnsi"/>
                <w:b/>
                <w:bCs/>
              </w:rPr>
              <w:t>in den Alpen</w:t>
            </w:r>
            <w:r w:rsidRPr="00770491">
              <w:rPr>
                <w:rFonts w:asciiTheme="majorHAnsi" w:hAnsiTheme="majorHAnsi"/>
                <w:b/>
                <w:bCs/>
              </w:rPr>
              <w:t>?</w:t>
            </w:r>
          </w:p>
          <w:p w14:paraId="5294FF57" w14:textId="77777777" w:rsidR="00077F6E" w:rsidRPr="00770491" w:rsidRDefault="00077F6E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</w:p>
          <w:p w14:paraId="39148193" w14:textId="2792637A" w:rsidR="00FD2EA5" w:rsidRPr="00770491" w:rsidRDefault="004256AB" w:rsidP="00F855ED">
            <w:pPr>
              <w:tabs>
                <w:tab w:val="left" w:pos="7973"/>
                <w:tab w:val="left" w:pos="8349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Im Gebirge</w:t>
            </w:r>
            <w:r w:rsidR="001B03F7" w:rsidRPr="00770491">
              <w:rPr>
                <w:rFonts w:asciiTheme="majorHAnsi" w:hAnsiTheme="majorHAnsi"/>
              </w:rPr>
              <w:t xml:space="preserve"> wachsen</w:t>
            </w:r>
            <w:r w:rsidR="00FD2EA5" w:rsidRPr="00770491">
              <w:rPr>
                <w:rFonts w:asciiTheme="majorHAnsi" w:hAnsiTheme="majorHAnsi"/>
              </w:rPr>
              <w:t xml:space="preserve"> sehr unterschiedliche Pflanzenarten</w:t>
            </w:r>
            <w:r w:rsidR="001B03F7" w:rsidRPr="00770491">
              <w:rPr>
                <w:rFonts w:asciiTheme="majorHAnsi" w:hAnsiTheme="majorHAnsi"/>
              </w:rPr>
              <w:t xml:space="preserve"> wenig entfernt voneinander</w:t>
            </w:r>
            <w:r w:rsidR="00FD2EA5" w:rsidRPr="00770491">
              <w:rPr>
                <w:rFonts w:asciiTheme="majorHAnsi" w:hAnsiTheme="majorHAnsi"/>
              </w:rPr>
              <w:t xml:space="preserve">: </w:t>
            </w:r>
            <w:r w:rsidR="001B03F7" w:rsidRPr="00770491">
              <w:rPr>
                <w:rFonts w:asciiTheme="majorHAnsi" w:hAnsiTheme="majorHAnsi"/>
              </w:rPr>
              <w:t>E</w:t>
            </w:r>
            <w:r w:rsidR="00607CE0" w:rsidRPr="00770491">
              <w:rPr>
                <w:rFonts w:asciiTheme="majorHAnsi" w:hAnsiTheme="majorHAnsi"/>
              </w:rPr>
              <w:t xml:space="preserve">inerseits </w:t>
            </w:r>
            <w:r w:rsidR="001B03F7" w:rsidRPr="00770491">
              <w:rPr>
                <w:rFonts w:asciiTheme="majorHAnsi" w:hAnsiTheme="majorHAnsi"/>
              </w:rPr>
              <w:t xml:space="preserve">findet man </w:t>
            </w:r>
            <w:r w:rsidR="000179D8" w:rsidRPr="00770491">
              <w:rPr>
                <w:rFonts w:asciiTheme="majorHAnsi" w:hAnsiTheme="majorHAnsi"/>
              </w:rPr>
              <w:t>wärme</w:t>
            </w:r>
            <w:r w:rsidR="00FD2EA5" w:rsidRPr="00770491">
              <w:rPr>
                <w:rFonts w:asciiTheme="majorHAnsi" w:hAnsiTheme="majorHAnsi"/>
              </w:rPr>
              <w:t>liebende</w:t>
            </w:r>
            <w:r w:rsidR="005F7D7D" w:rsidRPr="00770491">
              <w:rPr>
                <w:rFonts w:asciiTheme="majorHAnsi" w:hAnsiTheme="majorHAnsi"/>
              </w:rPr>
              <w:t xml:space="preserve"> Pflanzen</w:t>
            </w:r>
            <w:r w:rsidR="00607CE0" w:rsidRPr="00770491">
              <w:rPr>
                <w:rFonts w:asciiTheme="majorHAnsi" w:hAnsiTheme="majorHAnsi"/>
              </w:rPr>
              <w:t>, die ursprünglich</w:t>
            </w:r>
            <w:r w:rsidR="005F7D7D" w:rsidRPr="00770491">
              <w:rPr>
                <w:rFonts w:asciiTheme="majorHAnsi" w:hAnsiTheme="majorHAnsi"/>
              </w:rPr>
              <w:t xml:space="preserve"> aus dem Mittelmeerraum</w:t>
            </w:r>
            <w:r w:rsidR="001B03F7" w:rsidRPr="00770491">
              <w:rPr>
                <w:rFonts w:asciiTheme="majorHAnsi" w:hAnsiTheme="majorHAnsi"/>
              </w:rPr>
              <w:t xml:space="preserve"> stammen,</w:t>
            </w:r>
            <w:r w:rsidR="003A65DA" w:rsidRPr="00770491">
              <w:rPr>
                <w:rFonts w:asciiTheme="majorHAnsi" w:hAnsiTheme="majorHAnsi"/>
              </w:rPr>
              <w:t xml:space="preserve"> </w:t>
            </w:r>
            <w:r w:rsidR="00607CE0" w:rsidRPr="00770491">
              <w:rPr>
                <w:rFonts w:asciiTheme="majorHAnsi" w:hAnsiTheme="majorHAnsi"/>
              </w:rPr>
              <w:t xml:space="preserve">andererseits </w:t>
            </w:r>
            <w:r w:rsidR="008922FF" w:rsidRPr="00770491">
              <w:rPr>
                <w:rFonts w:asciiTheme="majorHAnsi" w:hAnsiTheme="majorHAnsi"/>
              </w:rPr>
              <w:t xml:space="preserve">sieht man </w:t>
            </w:r>
            <w:r w:rsidR="003A65DA" w:rsidRPr="00770491">
              <w:rPr>
                <w:rFonts w:asciiTheme="majorHAnsi" w:hAnsiTheme="majorHAnsi"/>
              </w:rPr>
              <w:t>Gewächse, die</w:t>
            </w:r>
            <w:r w:rsidR="00FD2EA5" w:rsidRPr="00770491">
              <w:rPr>
                <w:rFonts w:asciiTheme="majorHAnsi" w:hAnsiTheme="majorHAnsi"/>
              </w:rPr>
              <w:t xml:space="preserve"> Schnee u</w:t>
            </w:r>
            <w:r w:rsidR="003A65DA" w:rsidRPr="00770491">
              <w:rPr>
                <w:rFonts w:asciiTheme="majorHAnsi" w:hAnsiTheme="majorHAnsi"/>
              </w:rPr>
              <w:t xml:space="preserve">nd Frost überstehen können. </w:t>
            </w:r>
            <w:r w:rsidR="00B6152F" w:rsidRPr="00770491">
              <w:rPr>
                <w:rFonts w:asciiTheme="majorHAnsi" w:hAnsiTheme="majorHAnsi"/>
              </w:rPr>
              <w:t xml:space="preserve">Das hängt damit zusammen, dass </w:t>
            </w:r>
            <w:r w:rsidR="007D48EE" w:rsidRPr="00770491">
              <w:rPr>
                <w:rFonts w:asciiTheme="majorHAnsi" w:hAnsiTheme="majorHAnsi"/>
              </w:rPr>
              <w:t xml:space="preserve">sich </w:t>
            </w:r>
            <w:r w:rsidR="003B0CAB" w:rsidRPr="00770491">
              <w:rPr>
                <w:rFonts w:asciiTheme="majorHAnsi" w:hAnsiTheme="majorHAnsi"/>
              </w:rPr>
              <w:t>das Klima (z. B. die Temperatur)</w:t>
            </w:r>
            <w:r w:rsidR="00B6152F" w:rsidRPr="00770491">
              <w:rPr>
                <w:rFonts w:asciiTheme="majorHAnsi" w:hAnsiTheme="majorHAnsi"/>
              </w:rPr>
              <w:t xml:space="preserve"> im Gebirge </w:t>
            </w:r>
            <w:r w:rsidR="007D48EE" w:rsidRPr="00770491">
              <w:rPr>
                <w:rFonts w:asciiTheme="majorHAnsi" w:hAnsiTheme="majorHAnsi"/>
              </w:rPr>
              <w:t>mit zunehmender</w:t>
            </w:r>
            <w:r w:rsidR="00B6152F" w:rsidRPr="00770491">
              <w:rPr>
                <w:rFonts w:asciiTheme="majorHAnsi" w:hAnsiTheme="majorHAnsi"/>
              </w:rPr>
              <w:t xml:space="preserve"> Höhe </w:t>
            </w:r>
            <w:r w:rsidR="007D48EE" w:rsidRPr="00770491">
              <w:rPr>
                <w:rFonts w:asciiTheme="majorHAnsi" w:hAnsiTheme="majorHAnsi"/>
              </w:rPr>
              <w:t>stark verändert</w:t>
            </w:r>
            <w:r w:rsidR="008922FF" w:rsidRPr="00770491">
              <w:rPr>
                <w:rFonts w:asciiTheme="majorHAnsi" w:hAnsiTheme="majorHAnsi"/>
              </w:rPr>
              <w:t xml:space="preserve">: Je höher man </w:t>
            </w:r>
            <w:r w:rsidR="007D48EE" w:rsidRPr="00770491">
              <w:rPr>
                <w:rFonts w:asciiTheme="majorHAnsi" w:hAnsiTheme="majorHAnsi"/>
              </w:rPr>
              <w:t>kommt, desto kält</w:t>
            </w:r>
            <w:r w:rsidR="00577DE6" w:rsidRPr="00770491">
              <w:rPr>
                <w:rFonts w:asciiTheme="majorHAnsi" w:hAnsiTheme="majorHAnsi"/>
              </w:rPr>
              <w:t>er wird es</w:t>
            </w:r>
            <w:r w:rsidR="007D48EE" w:rsidRPr="00770491">
              <w:rPr>
                <w:rFonts w:asciiTheme="majorHAnsi" w:hAnsiTheme="majorHAnsi"/>
              </w:rPr>
              <w:t>.</w:t>
            </w:r>
            <w:r w:rsidR="008922FF" w:rsidRPr="00770491">
              <w:rPr>
                <w:rFonts w:asciiTheme="majorHAnsi" w:hAnsiTheme="majorHAnsi"/>
              </w:rPr>
              <w:t xml:space="preserve"> </w:t>
            </w:r>
            <w:r w:rsidR="00577DE6" w:rsidRPr="00770491">
              <w:rPr>
                <w:rFonts w:asciiTheme="majorHAnsi" w:hAnsiTheme="majorHAnsi"/>
              </w:rPr>
              <w:t>H</w:t>
            </w:r>
            <w:r w:rsidR="007D48EE" w:rsidRPr="00770491">
              <w:rPr>
                <w:rFonts w:asciiTheme="majorHAnsi" w:hAnsiTheme="majorHAnsi"/>
              </w:rPr>
              <w:t xml:space="preserve">och </w:t>
            </w:r>
            <w:r w:rsidR="008922FF" w:rsidRPr="00770491">
              <w:rPr>
                <w:rFonts w:asciiTheme="majorHAnsi" w:hAnsiTheme="majorHAnsi"/>
              </w:rPr>
              <w:t>oben</w:t>
            </w:r>
            <w:r w:rsidR="00577DE6" w:rsidRPr="00770491">
              <w:rPr>
                <w:rFonts w:asciiTheme="majorHAnsi" w:hAnsiTheme="majorHAnsi"/>
              </w:rPr>
              <w:t xml:space="preserve"> gibt es</w:t>
            </w:r>
            <w:r w:rsidR="008922FF" w:rsidRPr="00770491">
              <w:rPr>
                <w:rFonts w:asciiTheme="majorHAnsi" w:hAnsiTheme="majorHAnsi"/>
              </w:rPr>
              <w:t xml:space="preserve"> mehr Tage mit Frosttemperaturen, stärkeren Wind und mehr Schneefall. </w:t>
            </w:r>
            <w:r w:rsidR="00801362" w:rsidRPr="00770491">
              <w:rPr>
                <w:rFonts w:asciiTheme="majorHAnsi" w:hAnsiTheme="majorHAnsi"/>
              </w:rPr>
              <w:t>Pflanz</w:t>
            </w:r>
            <w:r w:rsidRPr="00770491">
              <w:rPr>
                <w:rFonts w:asciiTheme="majorHAnsi" w:hAnsiTheme="majorHAnsi"/>
              </w:rPr>
              <w:t>en</w:t>
            </w:r>
            <w:r w:rsidR="003A65DA" w:rsidRPr="00770491">
              <w:rPr>
                <w:rFonts w:asciiTheme="majorHAnsi" w:hAnsiTheme="majorHAnsi"/>
              </w:rPr>
              <w:t>, die Wärme brauchen,</w:t>
            </w:r>
            <w:r w:rsidR="00C67618" w:rsidRPr="00770491">
              <w:rPr>
                <w:rFonts w:asciiTheme="majorHAnsi" w:hAnsiTheme="majorHAnsi"/>
              </w:rPr>
              <w:t xml:space="preserve"> </w:t>
            </w:r>
            <w:r w:rsidR="00607CE0" w:rsidRPr="00770491">
              <w:rPr>
                <w:rFonts w:asciiTheme="majorHAnsi" w:hAnsiTheme="majorHAnsi"/>
              </w:rPr>
              <w:t>wachsen</w:t>
            </w:r>
            <w:r w:rsidR="008922FF" w:rsidRPr="00770491">
              <w:rPr>
                <w:rFonts w:asciiTheme="majorHAnsi" w:hAnsiTheme="majorHAnsi"/>
              </w:rPr>
              <w:t xml:space="preserve"> daher</w:t>
            </w:r>
            <w:r w:rsidR="00607CE0" w:rsidRPr="00770491">
              <w:rPr>
                <w:rFonts w:asciiTheme="majorHAnsi" w:hAnsiTheme="majorHAnsi"/>
              </w:rPr>
              <w:t xml:space="preserve"> nur </w:t>
            </w:r>
            <w:r w:rsidR="00C67618" w:rsidRPr="00770491">
              <w:rPr>
                <w:rFonts w:asciiTheme="majorHAnsi" w:hAnsiTheme="majorHAnsi"/>
              </w:rPr>
              <w:t xml:space="preserve">im </w:t>
            </w:r>
            <w:r w:rsidR="00607CE0" w:rsidRPr="00770491">
              <w:rPr>
                <w:rFonts w:asciiTheme="majorHAnsi" w:hAnsiTheme="majorHAnsi"/>
              </w:rPr>
              <w:t xml:space="preserve">wärmeren </w:t>
            </w:r>
            <w:r w:rsidR="00C67618" w:rsidRPr="00770491">
              <w:rPr>
                <w:rFonts w:asciiTheme="majorHAnsi" w:hAnsiTheme="majorHAnsi"/>
              </w:rPr>
              <w:t xml:space="preserve">Tal, </w:t>
            </w:r>
            <w:r w:rsidR="00607CE0" w:rsidRPr="00770491">
              <w:rPr>
                <w:rFonts w:asciiTheme="majorHAnsi" w:hAnsiTheme="majorHAnsi"/>
              </w:rPr>
              <w:t xml:space="preserve">andere </w:t>
            </w:r>
            <w:r w:rsidRPr="00770491">
              <w:rPr>
                <w:rFonts w:asciiTheme="majorHAnsi" w:hAnsiTheme="majorHAnsi"/>
              </w:rPr>
              <w:t xml:space="preserve">an </w:t>
            </w:r>
            <w:r w:rsidR="00801362" w:rsidRPr="00770491">
              <w:rPr>
                <w:rFonts w:asciiTheme="majorHAnsi" w:hAnsiTheme="majorHAnsi"/>
              </w:rPr>
              <w:t>hö</w:t>
            </w:r>
            <w:r w:rsidRPr="00770491">
              <w:rPr>
                <w:rFonts w:asciiTheme="majorHAnsi" w:hAnsiTheme="majorHAnsi"/>
              </w:rPr>
              <w:t>her gelegenen</w:t>
            </w:r>
            <w:r w:rsidR="00607CE0" w:rsidRPr="00770491">
              <w:rPr>
                <w:rFonts w:asciiTheme="majorHAnsi" w:hAnsiTheme="majorHAnsi"/>
              </w:rPr>
              <w:t xml:space="preserve"> kälteren</w:t>
            </w:r>
            <w:r w:rsidRPr="00770491">
              <w:rPr>
                <w:rFonts w:asciiTheme="majorHAnsi" w:hAnsiTheme="majorHAnsi"/>
              </w:rPr>
              <w:t xml:space="preserve"> Orten</w:t>
            </w:r>
            <w:r w:rsidR="00FD2EA5" w:rsidRPr="00770491">
              <w:rPr>
                <w:rFonts w:asciiTheme="majorHAnsi" w:hAnsiTheme="majorHAnsi"/>
              </w:rPr>
              <w:t>.</w:t>
            </w:r>
            <w:r w:rsidR="001D1C3F" w:rsidRPr="00770491">
              <w:rPr>
                <w:rFonts w:asciiTheme="majorHAnsi" w:hAnsiTheme="majorHAnsi"/>
              </w:rPr>
              <w:t xml:space="preserve"> </w:t>
            </w:r>
            <w:r w:rsidR="003B0CAB" w:rsidRPr="00770491">
              <w:rPr>
                <w:rFonts w:asciiTheme="majorHAnsi" w:hAnsiTheme="majorHAnsi"/>
              </w:rPr>
              <w:t xml:space="preserve">Fachleute sprechen von </w:t>
            </w:r>
            <w:r w:rsidR="00B6152F" w:rsidRPr="00770491">
              <w:rPr>
                <w:rFonts w:asciiTheme="majorHAnsi" w:hAnsiTheme="majorHAnsi"/>
              </w:rPr>
              <w:t>verschiedene</w:t>
            </w:r>
            <w:r w:rsidR="003B0CAB" w:rsidRPr="00770491">
              <w:rPr>
                <w:rFonts w:asciiTheme="majorHAnsi" w:hAnsiTheme="majorHAnsi"/>
              </w:rPr>
              <w:t>n</w:t>
            </w:r>
            <w:r w:rsidR="00B6152F" w:rsidRPr="00770491">
              <w:rPr>
                <w:rFonts w:asciiTheme="majorHAnsi" w:hAnsiTheme="majorHAnsi"/>
              </w:rPr>
              <w:t xml:space="preserve"> </w:t>
            </w:r>
            <w:r w:rsidR="00577DE6" w:rsidRPr="00770491">
              <w:rPr>
                <w:rFonts w:asciiTheme="majorHAnsi" w:hAnsiTheme="majorHAnsi"/>
              </w:rPr>
              <w:t>„</w:t>
            </w:r>
            <w:r w:rsidR="00B6152F" w:rsidRPr="00770491">
              <w:rPr>
                <w:rFonts w:asciiTheme="majorHAnsi" w:hAnsiTheme="majorHAnsi"/>
              </w:rPr>
              <w:t>Höhenstufen</w:t>
            </w:r>
            <w:r w:rsidR="00577DE6" w:rsidRPr="00770491">
              <w:rPr>
                <w:rFonts w:asciiTheme="majorHAnsi" w:hAnsiTheme="majorHAnsi"/>
              </w:rPr>
              <w:t>“</w:t>
            </w:r>
            <w:r w:rsidR="00332771" w:rsidRPr="00770491">
              <w:rPr>
                <w:rFonts w:asciiTheme="majorHAnsi" w:hAnsiTheme="majorHAnsi"/>
              </w:rPr>
              <w:t xml:space="preserve">. </w:t>
            </w:r>
            <w:r w:rsidR="003B0CAB" w:rsidRPr="00770491">
              <w:rPr>
                <w:rFonts w:asciiTheme="majorHAnsi" w:hAnsiTheme="majorHAnsi"/>
              </w:rPr>
              <w:t>An den Pflanzen, die in einem Gebiet</w:t>
            </w:r>
            <w:r w:rsidR="00B6152F" w:rsidRPr="00770491">
              <w:rPr>
                <w:rFonts w:asciiTheme="majorHAnsi" w:hAnsiTheme="majorHAnsi"/>
              </w:rPr>
              <w:t xml:space="preserve"> wachsen</w:t>
            </w:r>
            <w:r w:rsidR="003B0CAB" w:rsidRPr="00770491">
              <w:rPr>
                <w:rFonts w:asciiTheme="majorHAnsi" w:hAnsiTheme="majorHAnsi"/>
              </w:rPr>
              <w:t>, können wir die Höhenstufe erkennen</w:t>
            </w:r>
            <w:r w:rsidR="008922FF" w:rsidRPr="00770491">
              <w:rPr>
                <w:rFonts w:asciiTheme="majorHAnsi" w:hAnsiTheme="majorHAnsi"/>
              </w:rPr>
              <w:t xml:space="preserve">. </w:t>
            </w:r>
            <w:r w:rsidRPr="00770491">
              <w:rPr>
                <w:rFonts w:asciiTheme="majorHAnsi" w:hAnsiTheme="majorHAnsi"/>
              </w:rPr>
              <w:t>Je nachdem</w:t>
            </w:r>
            <w:r w:rsidR="00577DE6" w:rsidRPr="00770491">
              <w:rPr>
                <w:rFonts w:asciiTheme="majorHAnsi" w:hAnsiTheme="majorHAnsi"/>
              </w:rPr>
              <w:t xml:space="preserve"> allerdings</w:t>
            </w:r>
            <w:r w:rsidRPr="00770491">
              <w:rPr>
                <w:rFonts w:asciiTheme="majorHAnsi" w:hAnsiTheme="majorHAnsi"/>
              </w:rPr>
              <w:t>, ob ein Berghang</w:t>
            </w:r>
            <w:r w:rsidR="00FD2EA5" w:rsidRPr="00770491">
              <w:rPr>
                <w:rFonts w:asciiTheme="majorHAnsi" w:hAnsiTheme="majorHAnsi"/>
              </w:rPr>
              <w:t xml:space="preserve"> viel oder wenig Sonne abbekommt, als</w:t>
            </w:r>
            <w:r w:rsidR="003B0D9A" w:rsidRPr="00770491">
              <w:rPr>
                <w:rFonts w:asciiTheme="majorHAnsi" w:hAnsiTheme="majorHAnsi"/>
              </w:rPr>
              <w:t>o</w:t>
            </w:r>
            <w:r w:rsidR="00FD2EA5" w:rsidRPr="00770491">
              <w:rPr>
                <w:rFonts w:asciiTheme="majorHAnsi" w:hAnsiTheme="majorHAnsi"/>
              </w:rPr>
              <w:t xml:space="preserve"> gegen Süden oder Norden ausgerichtet ist, befinden sich die Stufen auf unterschiedlichen Höhen.</w:t>
            </w:r>
          </w:p>
          <w:p w14:paraId="62BBBD7E" w14:textId="77777777" w:rsidR="00FD2EA5" w:rsidRPr="00770491" w:rsidRDefault="00FD2EA5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</w:p>
          <w:p w14:paraId="5761637D" w14:textId="2D2C93B5" w:rsidR="00FD2EA5" w:rsidRPr="00770491" w:rsidRDefault="00137357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Auf</w:t>
            </w:r>
            <w:r w:rsidR="00237D35" w:rsidRPr="00770491">
              <w:rPr>
                <w:rFonts w:asciiTheme="majorHAnsi" w:hAnsiTheme="majorHAnsi"/>
              </w:rPr>
              <w:t xml:space="preserve"> der </w:t>
            </w:r>
            <w:r w:rsidR="004256AB" w:rsidRPr="00770491">
              <w:rPr>
                <w:rFonts w:asciiTheme="majorHAnsi" w:hAnsiTheme="majorHAnsi"/>
              </w:rPr>
              <w:t xml:space="preserve">tiefsten Stufe, der </w:t>
            </w:r>
            <w:r w:rsidR="00237D35" w:rsidRPr="00770491">
              <w:rPr>
                <w:rFonts w:asciiTheme="majorHAnsi" w:hAnsiTheme="majorHAnsi"/>
              </w:rPr>
              <w:t>Hügellandstufe</w:t>
            </w:r>
            <w:r w:rsidR="004256AB" w:rsidRPr="00770491">
              <w:rPr>
                <w:rFonts w:asciiTheme="majorHAnsi" w:hAnsiTheme="majorHAnsi"/>
              </w:rPr>
              <w:t>,</w:t>
            </w:r>
            <w:r w:rsidRPr="00770491">
              <w:rPr>
                <w:rFonts w:asciiTheme="majorHAnsi" w:hAnsiTheme="majorHAnsi"/>
              </w:rPr>
              <w:t xml:space="preserve"> wird das Land zum Anbau von z.B. Wein und Oliven genutzt. Die Wälder </w:t>
            </w:r>
            <w:r w:rsidR="00282A1C" w:rsidRPr="00770491">
              <w:rPr>
                <w:rFonts w:asciiTheme="majorHAnsi" w:hAnsiTheme="majorHAnsi"/>
              </w:rPr>
              <w:t>bestehen meist aus Laubbäumen</w:t>
            </w:r>
            <w:r w:rsidR="00801362" w:rsidRPr="00770491">
              <w:rPr>
                <w:rFonts w:asciiTheme="majorHAnsi" w:hAnsiTheme="majorHAnsi"/>
              </w:rPr>
              <w:t>. Diese Stufe</w:t>
            </w:r>
            <w:r w:rsidR="00237D35" w:rsidRPr="00770491">
              <w:rPr>
                <w:rFonts w:asciiTheme="majorHAnsi" w:hAnsiTheme="majorHAnsi"/>
              </w:rPr>
              <w:t xml:space="preserve"> reicht bis</w:t>
            </w:r>
            <w:r w:rsidRPr="00770491">
              <w:rPr>
                <w:rFonts w:asciiTheme="majorHAnsi" w:hAnsiTheme="majorHAnsi"/>
              </w:rPr>
              <w:t xml:space="preserve"> auf ca. 900 Meter.</w:t>
            </w:r>
          </w:p>
          <w:p w14:paraId="4E328EA5" w14:textId="77777777" w:rsidR="00237D35" w:rsidRPr="00770491" w:rsidRDefault="00237D35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</w:p>
          <w:p w14:paraId="049740CA" w14:textId="0BE9CC6E" w:rsidR="00237D35" w:rsidRPr="00770491" w:rsidRDefault="00282A1C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Darauf folgt die montane</w:t>
            </w:r>
            <w:r w:rsidR="00237D35" w:rsidRPr="00770491">
              <w:rPr>
                <w:rFonts w:asciiTheme="majorHAnsi" w:hAnsiTheme="majorHAnsi"/>
              </w:rPr>
              <w:t xml:space="preserve"> Stufe</w:t>
            </w:r>
            <w:r w:rsidRPr="00770491">
              <w:rPr>
                <w:rFonts w:asciiTheme="majorHAnsi" w:hAnsiTheme="majorHAnsi"/>
              </w:rPr>
              <w:t>. Diese findet man</w:t>
            </w:r>
            <w:r w:rsidR="00237D35" w:rsidRPr="00770491">
              <w:rPr>
                <w:rFonts w:asciiTheme="majorHAnsi" w:hAnsiTheme="majorHAnsi"/>
              </w:rPr>
              <w:t xml:space="preserve"> bis zu einer </w:t>
            </w:r>
            <w:r w:rsidR="00CF7459" w:rsidRPr="00770491">
              <w:rPr>
                <w:rFonts w:asciiTheme="majorHAnsi" w:hAnsiTheme="majorHAnsi"/>
              </w:rPr>
              <w:t>Höhe von 1200-1500 Meter</w:t>
            </w:r>
            <w:r w:rsidR="00810D3E" w:rsidRPr="00770491">
              <w:rPr>
                <w:rFonts w:asciiTheme="majorHAnsi" w:hAnsiTheme="majorHAnsi"/>
              </w:rPr>
              <w:t>n</w:t>
            </w:r>
            <w:r w:rsidR="00237D35" w:rsidRPr="00770491">
              <w:rPr>
                <w:rFonts w:asciiTheme="majorHAnsi" w:hAnsiTheme="majorHAnsi"/>
              </w:rPr>
              <w:t>.</w:t>
            </w:r>
            <w:r w:rsidRPr="00770491">
              <w:rPr>
                <w:rFonts w:asciiTheme="majorHAnsi" w:hAnsiTheme="majorHAnsi"/>
              </w:rPr>
              <w:t xml:space="preserve"> Diese Stufe</w:t>
            </w:r>
            <w:r w:rsidR="00884D80" w:rsidRPr="00770491">
              <w:rPr>
                <w:rFonts w:asciiTheme="majorHAnsi" w:hAnsiTheme="majorHAnsi"/>
              </w:rPr>
              <w:t xml:space="preserve"> ist der Übergangs</w:t>
            </w:r>
            <w:r w:rsidR="007F2CA2" w:rsidRPr="00770491">
              <w:rPr>
                <w:rFonts w:asciiTheme="majorHAnsi" w:hAnsiTheme="majorHAnsi"/>
              </w:rPr>
              <w:t xml:space="preserve">bereich zwischen Laub-, Misch- </w:t>
            </w:r>
            <w:r w:rsidR="00884D80" w:rsidRPr="00770491">
              <w:rPr>
                <w:rFonts w:asciiTheme="majorHAnsi" w:hAnsiTheme="majorHAnsi"/>
              </w:rPr>
              <w:t>und Nadelwäldern*.</w:t>
            </w:r>
            <w:r w:rsidR="00237D35" w:rsidRPr="00770491">
              <w:rPr>
                <w:rFonts w:asciiTheme="majorHAnsi" w:hAnsiTheme="majorHAnsi"/>
              </w:rPr>
              <w:t xml:space="preserve"> </w:t>
            </w:r>
            <w:r w:rsidR="00020798" w:rsidRPr="00770491">
              <w:rPr>
                <w:rFonts w:asciiTheme="majorHAnsi" w:hAnsiTheme="majorHAnsi"/>
              </w:rPr>
              <w:t>V</w:t>
            </w:r>
            <w:r w:rsidR="0031111B" w:rsidRPr="00770491">
              <w:rPr>
                <w:rFonts w:asciiTheme="majorHAnsi" w:hAnsiTheme="majorHAnsi"/>
              </w:rPr>
              <w:t>ereinzelt finden sich</w:t>
            </w:r>
            <w:r w:rsidR="00237D35" w:rsidRPr="00770491">
              <w:rPr>
                <w:rFonts w:asciiTheme="majorHAnsi" w:hAnsiTheme="majorHAnsi"/>
              </w:rPr>
              <w:t xml:space="preserve"> </w:t>
            </w:r>
            <w:r w:rsidR="003B0D9A" w:rsidRPr="00770491">
              <w:rPr>
                <w:rFonts w:asciiTheme="majorHAnsi" w:hAnsiTheme="majorHAnsi"/>
              </w:rPr>
              <w:t xml:space="preserve">noch </w:t>
            </w:r>
            <w:r w:rsidR="00237D35" w:rsidRPr="00770491">
              <w:rPr>
                <w:rFonts w:asciiTheme="majorHAnsi" w:hAnsiTheme="majorHAnsi"/>
              </w:rPr>
              <w:t>Bau</w:t>
            </w:r>
            <w:r w:rsidR="0031111B" w:rsidRPr="00770491">
              <w:rPr>
                <w:rFonts w:asciiTheme="majorHAnsi" w:hAnsiTheme="majorHAnsi"/>
              </w:rPr>
              <w:t>ernhöfe,</w:t>
            </w:r>
            <w:r w:rsidR="00CF7459" w:rsidRPr="00770491">
              <w:rPr>
                <w:rFonts w:asciiTheme="majorHAnsi" w:hAnsiTheme="majorHAnsi"/>
              </w:rPr>
              <w:t xml:space="preserve"> </w:t>
            </w:r>
            <w:r w:rsidR="00020798" w:rsidRPr="00770491">
              <w:rPr>
                <w:rFonts w:asciiTheme="majorHAnsi" w:hAnsiTheme="majorHAnsi"/>
              </w:rPr>
              <w:t>die Getreide</w:t>
            </w:r>
            <w:r w:rsidR="00884D80" w:rsidRPr="00770491">
              <w:rPr>
                <w:rFonts w:asciiTheme="majorHAnsi" w:hAnsiTheme="majorHAnsi"/>
              </w:rPr>
              <w:t>, Kartoffeln und Obst</w:t>
            </w:r>
            <w:r w:rsidR="00020798" w:rsidRPr="00770491">
              <w:rPr>
                <w:rFonts w:asciiTheme="majorHAnsi" w:hAnsiTheme="majorHAnsi"/>
              </w:rPr>
              <w:t xml:space="preserve"> anbauen</w:t>
            </w:r>
            <w:r w:rsidR="00CF7459" w:rsidRPr="00770491">
              <w:rPr>
                <w:rFonts w:asciiTheme="majorHAnsi" w:hAnsiTheme="majorHAnsi"/>
              </w:rPr>
              <w:t>.</w:t>
            </w:r>
          </w:p>
          <w:p w14:paraId="399D27A0" w14:textId="77777777" w:rsidR="00137357" w:rsidRPr="00770491" w:rsidRDefault="00137357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</w:p>
          <w:p w14:paraId="5D05FF56" w14:textId="6E447B51" w:rsidR="00137357" w:rsidRPr="00770491" w:rsidRDefault="0031111B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Bis zu einer Höhe von 1800-2000 Meter</w:t>
            </w:r>
            <w:r w:rsidR="00810D3E" w:rsidRPr="00770491">
              <w:rPr>
                <w:rFonts w:asciiTheme="majorHAnsi" w:hAnsiTheme="majorHAnsi"/>
              </w:rPr>
              <w:t>n</w:t>
            </w:r>
            <w:r w:rsidRPr="00770491">
              <w:rPr>
                <w:rFonts w:asciiTheme="majorHAnsi" w:hAnsiTheme="majorHAnsi"/>
              </w:rPr>
              <w:t xml:space="preserve"> befindet sich die subalpine Stufe. Die Wälder bestehen nur noch aus Nadelbäumen und die mittlere Jahresdurchschnittstemperatur beträgt 0°C. Nur fünf Monate des Jahres sind schneefrei. </w:t>
            </w:r>
          </w:p>
          <w:p w14:paraId="78B04427" w14:textId="77777777" w:rsidR="0031111B" w:rsidRPr="00770491" w:rsidRDefault="0031111B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</w:p>
          <w:p w14:paraId="1D338C4C" w14:textId="25CDFEA0" w:rsidR="0031111B" w:rsidRPr="00770491" w:rsidRDefault="00521B8D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Die nächste Stufe nennt sich Baumgrenze. Sie befindet sich etwa auf einer</w:t>
            </w:r>
            <w:r w:rsidR="0031111B" w:rsidRPr="00770491">
              <w:rPr>
                <w:rFonts w:asciiTheme="majorHAnsi" w:hAnsiTheme="majorHAnsi"/>
              </w:rPr>
              <w:t xml:space="preserve"> Höhe vo</w:t>
            </w:r>
            <w:r w:rsidR="003B0D9A" w:rsidRPr="00770491">
              <w:rPr>
                <w:rFonts w:asciiTheme="majorHAnsi" w:hAnsiTheme="majorHAnsi"/>
              </w:rPr>
              <w:t>n 2000-2200 Mete</w:t>
            </w:r>
            <w:r w:rsidRPr="00770491">
              <w:rPr>
                <w:rFonts w:asciiTheme="majorHAnsi" w:hAnsiTheme="majorHAnsi"/>
              </w:rPr>
              <w:t>rn</w:t>
            </w:r>
            <w:r w:rsidR="00801362" w:rsidRPr="00770491">
              <w:rPr>
                <w:rFonts w:asciiTheme="majorHAnsi" w:hAnsiTheme="majorHAnsi"/>
              </w:rPr>
              <w:t>. D</w:t>
            </w:r>
            <w:r w:rsidRPr="00770491">
              <w:rPr>
                <w:rFonts w:asciiTheme="majorHAnsi" w:hAnsiTheme="majorHAnsi"/>
              </w:rPr>
              <w:t>ie Zeit</w:t>
            </w:r>
            <w:r w:rsidR="00C67618" w:rsidRPr="00770491">
              <w:rPr>
                <w:rFonts w:asciiTheme="majorHAnsi" w:hAnsiTheme="majorHAnsi"/>
              </w:rPr>
              <w:t xml:space="preserve"> im Jahr, in welcher</w:t>
            </w:r>
            <w:r w:rsidR="00020798" w:rsidRPr="00770491">
              <w:rPr>
                <w:rFonts w:asciiTheme="majorHAnsi" w:hAnsiTheme="majorHAnsi"/>
              </w:rPr>
              <w:t xml:space="preserve"> </w:t>
            </w:r>
            <w:r w:rsidR="004C3E34" w:rsidRPr="00770491">
              <w:rPr>
                <w:rFonts w:asciiTheme="majorHAnsi" w:hAnsiTheme="majorHAnsi"/>
              </w:rPr>
              <w:t>Pflanzen wachsen</w:t>
            </w:r>
            <w:r w:rsidR="00020798" w:rsidRPr="00770491">
              <w:rPr>
                <w:rFonts w:asciiTheme="majorHAnsi" w:hAnsiTheme="majorHAnsi"/>
              </w:rPr>
              <w:t xml:space="preserve"> können</w:t>
            </w:r>
            <w:r w:rsidR="004C3E34" w:rsidRPr="00770491">
              <w:rPr>
                <w:rFonts w:asciiTheme="majorHAnsi" w:hAnsiTheme="majorHAnsi"/>
              </w:rPr>
              <w:t xml:space="preserve">, </w:t>
            </w:r>
            <w:r w:rsidR="00801362" w:rsidRPr="00770491">
              <w:rPr>
                <w:rFonts w:asciiTheme="majorHAnsi" w:hAnsiTheme="majorHAnsi"/>
              </w:rPr>
              <w:t xml:space="preserve">ist </w:t>
            </w:r>
            <w:r w:rsidR="004C3E34" w:rsidRPr="00770491">
              <w:rPr>
                <w:rFonts w:asciiTheme="majorHAnsi" w:hAnsiTheme="majorHAnsi"/>
              </w:rPr>
              <w:lastRenderedPageBreak/>
              <w:t>n</w:t>
            </w:r>
            <w:r w:rsidR="004256AB" w:rsidRPr="00770491">
              <w:rPr>
                <w:rFonts w:asciiTheme="majorHAnsi" w:hAnsiTheme="majorHAnsi"/>
              </w:rPr>
              <w:t xml:space="preserve">ur noch kurz. </w:t>
            </w:r>
            <w:r w:rsidR="00334220" w:rsidRPr="00770491">
              <w:rPr>
                <w:rFonts w:asciiTheme="majorHAnsi" w:hAnsiTheme="majorHAnsi"/>
              </w:rPr>
              <w:t>Deswegen und wegen des starken Windes</w:t>
            </w:r>
            <w:r w:rsidR="004256AB" w:rsidRPr="00770491">
              <w:rPr>
                <w:rFonts w:asciiTheme="majorHAnsi" w:hAnsiTheme="majorHAnsi"/>
              </w:rPr>
              <w:t xml:space="preserve"> sind</w:t>
            </w:r>
            <w:r w:rsidR="00334220" w:rsidRPr="00770491">
              <w:rPr>
                <w:rFonts w:asciiTheme="majorHAnsi" w:hAnsiTheme="majorHAnsi"/>
              </w:rPr>
              <w:t xml:space="preserve"> die Bäume</w:t>
            </w:r>
            <w:r w:rsidR="004256AB" w:rsidRPr="00770491">
              <w:rPr>
                <w:rFonts w:asciiTheme="majorHAnsi" w:hAnsiTheme="majorHAnsi"/>
              </w:rPr>
              <w:t xml:space="preserve"> </w:t>
            </w:r>
            <w:r w:rsidR="009368DD" w:rsidRPr="00770491">
              <w:rPr>
                <w:rFonts w:asciiTheme="majorHAnsi" w:hAnsiTheme="majorHAnsi"/>
              </w:rPr>
              <w:t xml:space="preserve">klein </w:t>
            </w:r>
            <w:r w:rsidR="004256AB" w:rsidRPr="00770491">
              <w:rPr>
                <w:rFonts w:asciiTheme="majorHAnsi" w:hAnsiTheme="majorHAnsi"/>
              </w:rPr>
              <w:t xml:space="preserve">und </w:t>
            </w:r>
            <w:r w:rsidR="00334220" w:rsidRPr="00770491">
              <w:rPr>
                <w:rFonts w:asciiTheme="majorHAnsi" w:hAnsiTheme="majorHAnsi"/>
              </w:rPr>
              <w:t>nehmen</w:t>
            </w:r>
            <w:r w:rsidR="004256AB" w:rsidRPr="00770491">
              <w:rPr>
                <w:rFonts w:asciiTheme="majorHAnsi" w:hAnsiTheme="majorHAnsi"/>
              </w:rPr>
              <w:t xml:space="preserve"> ungewöhnlich</w:t>
            </w:r>
            <w:r w:rsidR="009368DD" w:rsidRPr="00770491">
              <w:rPr>
                <w:rFonts w:asciiTheme="majorHAnsi" w:hAnsiTheme="majorHAnsi"/>
              </w:rPr>
              <w:t>e Formen an</w:t>
            </w:r>
            <w:r w:rsidR="003F6212" w:rsidRPr="00770491">
              <w:rPr>
                <w:rFonts w:asciiTheme="majorHAnsi" w:hAnsiTheme="majorHAnsi"/>
              </w:rPr>
              <w:t>.</w:t>
            </w:r>
            <w:r w:rsidR="008922FF" w:rsidRPr="00770491">
              <w:rPr>
                <w:rFonts w:asciiTheme="majorHAnsi" w:hAnsiTheme="majorHAnsi"/>
              </w:rPr>
              <w:t xml:space="preserve"> </w:t>
            </w:r>
          </w:p>
          <w:p w14:paraId="0B257A35" w14:textId="77777777" w:rsidR="00AF1CAF" w:rsidRPr="00770491" w:rsidRDefault="00AF1CAF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</w:p>
          <w:p w14:paraId="37CE0A10" w14:textId="60DCF9AC" w:rsidR="00AF1CAF" w:rsidRPr="00770491" w:rsidRDefault="00AF1CAF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D</w:t>
            </w:r>
            <w:r w:rsidR="00521B8D" w:rsidRPr="00770491">
              <w:rPr>
                <w:rFonts w:asciiTheme="majorHAnsi" w:hAnsiTheme="majorHAnsi"/>
              </w:rPr>
              <w:t>ie alpine Stufe erstreckt sich bis zu einer Höhe von</w:t>
            </w:r>
            <w:r w:rsidR="003853B8" w:rsidRPr="00770491">
              <w:rPr>
                <w:rFonts w:asciiTheme="majorHAnsi" w:hAnsiTheme="majorHAnsi"/>
              </w:rPr>
              <w:t xml:space="preserve"> 2200</w:t>
            </w:r>
            <w:r w:rsidRPr="00770491">
              <w:rPr>
                <w:rFonts w:asciiTheme="majorHAnsi" w:hAnsiTheme="majorHAnsi"/>
              </w:rPr>
              <w:t>-3000 Metern. Dieses Gebiet ist waldfrei</w:t>
            </w:r>
            <w:r w:rsidR="003F6212" w:rsidRPr="00770491">
              <w:rPr>
                <w:rFonts w:asciiTheme="majorHAnsi" w:hAnsiTheme="majorHAnsi"/>
              </w:rPr>
              <w:t xml:space="preserve"> und deswegen ist die Sicht sehr weit</w:t>
            </w:r>
            <w:r w:rsidRPr="00770491">
              <w:rPr>
                <w:rFonts w:asciiTheme="majorHAnsi" w:hAnsiTheme="majorHAnsi"/>
              </w:rPr>
              <w:t>. Es wa</w:t>
            </w:r>
            <w:r w:rsidR="004256AB" w:rsidRPr="00770491">
              <w:rPr>
                <w:rFonts w:asciiTheme="majorHAnsi" w:hAnsiTheme="majorHAnsi"/>
              </w:rPr>
              <w:t>chsen Moose, Flechten</w:t>
            </w:r>
            <w:r w:rsidR="007F2CA2" w:rsidRPr="00770491">
              <w:rPr>
                <w:rFonts w:asciiTheme="majorHAnsi" w:hAnsiTheme="majorHAnsi"/>
              </w:rPr>
              <w:t>*</w:t>
            </w:r>
            <w:r w:rsidR="004256AB" w:rsidRPr="00770491">
              <w:rPr>
                <w:rFonts w:asciiTheme="majorHAnsi" w:hAnsiTheme="majorHAnsi"/>
              </w:rPr>
              <w:t xml:space="preserve"> und </w:t>
            </w:r>
            <w:r w:rsidR="00810D3E" w:rsidRPr="00770491">
              <w:rPr>
                <w:rFonts w:asciiTheme="majorHAnsi" w:hAnsiTheme="majorHAnsi"/>
              </w:rPr>
              <w:t xml:space="preserve">weitere </w:t>
            </w:r>
            <w:r w:rsidR="004256AB" w:rsidRPr="00770491">
              <w:rPr>
                <w:rFonts w:asciiTheme="majorHAnsi" w:hAnsiTheme="majorHAnsi"/>
              </w:rPr>
              <w:t>Pionierpflanzen*</w:t>
            </w:r>
            <w:r w:rsidR="00884D80" w:rsidRPr="00770491">
              <w:rPr>
                <w:rFonts w:asciiTheme="majorHAnsi" w:hAnsiTheme="majorHAnsi"/>
              </w:rPr>
              <w:t>.</w:t>
            </w:r>
            <w:r w:rsidRPr="00770491">
              <w:rPr>
                <w:rFonts w:asciiTheme="majorHAnsi" w:hAnsiTheme="majorHAnsi"/>
              </w:rPr>
              <w:t xml:space="preserve"> Von den Mensc</w:t>
            </w:r>
            <w:r w:rsidR="00815C68" w:rsidRPr="00770491">
              <w:rPr>
                <w:rFonts w:asciiTheme="majorHAnsi" w:hAnsiTheme="majorHAnsi"/>
              </w:rPr>
              <w:t xml:space="preserve">hen </w:t>
            </w:r>
            <w:r w:rsidR="00800D02" w:rsidRPr="00770491">
              <w:rPr>
                <w:rFonts w:asciiTheme="majorHAnsi" w:hAnsiTheme="majorHAnsi"/>
              </w:rPr>
              <w:t>wird diese Stufe teilweise für</w:t>
            </w:r>
            <w:r w:rsidRPr="00770491">
              <w:rPr>
                <w:rFonts w:asciiTheme="majorHAnsi" w:hAnsiTheme="majorHAnsi"/>
              </w:rPr>
              <w:t xml:space="preserve"> freiziehende Schaf- und Ziegenherden</w:t>
            </w:r>
            <w:r w:rsidR="00815C68" w:rsidRPr="00770491">
              <w:rPr>
                <w:rFonts w:asciiTheme="majorHAnsi" w:hAnsiTheme="majorHAnsi"/>
              </w:rPr>
              <w:t xml:space="preserve"> genutzt</w:t>
            </w:r>
            <w:r w:rsidRPr="00770491">
              <w:rPr>
                <w:rFonts w:asciiTheme="majorHAnsi" w:hAnsiTheme="majorHAnsi"/>
              </w:rPr>
              <w:t>.</w:t>
            </w:r>
          </w:p>
          <w:p w14:paraId="6641762B" w14:textId="77777777" w:rsidR="00815C68" w:rsidRPr="00770491" w:rsidRDefault="00815C68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</w:p>
          <w:p w14:paraId="785F3333" w14:textId="33AB97AB" w:rsidR="00815C68" w:rsidRPr="00770491" w:rsidRDefault="00815C68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Die nivale</w:t>
            </w:r>
            <w:r w:rsidR="00F3696F" w:rsidRPr="00770491">
              <w:rPr>
                <w:rFonts w:asciiTheme="majorHAnsi" w:hAnsiTheme="majorHAnsi"/>
              </w:rPr>
              <w:t>*</w:t>
            </w:r>
            <w:r w:rsidRPr="00770491">
              <w:rPr>
                <w:rFonts w:asciiTheme="majorHAnsi" w:hAnsiTheme="majorHAnsi"/>
              </w:rPr>
              <w:t xml:space="preserve"> Stufe</w:t>
            </w:r>
            <w:r w:rsidR="00F3696F" w:rsidRPr="00770491">
              <w:rPr>
                <w:rFonts w:asciiTheme="majorHAnsi" w:hAnsiTheme="majorHAnsi"/>
              </w:rPr>
              <w:t xml:space="preserve"> beginnt ab 3000 Metern. Dieses Gebiet ist weitgehend von Schnee und ewigem Eis bedeckt. Im Schneefreien wachsen </w:t>
            </w:r>
            <w:r w:rsidR="004256AB" w:rsidRPr="00770491">
              <w:rPr>
                <w:rFonts w:asciiTheme="majorHAnsi" w:hAnsiTheme="majorHAnsi"/>
              </w:rPr>
              <w:t xml:space="preserve">nur noch Pilze, </w:t>
            </w:r>
            <w:r w:rsidR="00F3696F" w:rsidRPr="00770491">
              <w:rPr>
                <w:rFonts w:asciiTheme="majorHAnsi" w:hAnsiTheme="majorHAnsi"/>
              </w:rPr>
              <w:t>Flechten</w:t>
            </w:r>
            <w:r w:rsidR="00A80CE3" w:rsidRPr="00770491">
              <w:rPr>
                <w:rFonts w:asciiTheme="majorHAnsi" w:hAnsiTheme="majorHAnsi"/>
              </w:rPr>
              <w:t xml:space="preserve"> und Moose</w:t>
            </w:r>
            <w:r w:rsidR="00F3696F" w:rsidRPr="00770491">
              <w:rPr>
                <w:rFonts w:asciiTheme="majorHAnsi" w:hAnsiTheme="majorHAnsi"/>
              </w:rPr>
              <w:t>.</w:t>
            </w:r>
          </w:p>
          <w:p w14:paraId="4A217AC1" w14:textId="77777777" w:rsidR="00FD2EA5" w:rsidRPr="00770491" w:rsidRDefault="00FD2EA5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</w:p>
          <w:p w14:paraId="016F2944" w14:textId="77777777" w:rsidR="00FD2EA5" w:rsidRPr="00770491" w:rsidRDefault="00FD2EA5" w:rsidP="00F855ED">
            <w:pPr>
              <w:tabs>
                <w:tab w:val="left" w:pos="7973"/>
              </w:tabs>
              <w:spacing w:line="360" w:lineRule="auto"/>
              <w:ind w:right="179"/>
              <w:jc w:val="both"/>
              <w:rPr>
                <w:rFonts w:asciiTheme="majorHAnsi" w:hAnsiTheme="majorHAnsi"/>
              </w:rPr>
            </w:pPr>
          </w:p>
        </w:tc>
      </w:tr>
      <w:bookmarkEnd w:id="0"/>
    </w:tbl>
    <w:p w14:paraId="1F530C33" w14:textId="77777777" w:rsidR="00077F6E" w:rsidRPr="00770491" w:rsidRDefault="00077F6E" w:rsidP="00077F6E">
      <w:pPr>
        <w:jc w:val="center"/>
        <w:rPr>
          <w:rFonts w:asciiTheme="majorHAnsi" w:hAnsiTheme="majorHAnsi"/>
        </w:rPr>
      </w:pPr>
    </w:p>
    <w:p w14:paraId="5007BDB5" w14:textId="77777777" w:rsidR="00077F6E" w:rsidRPr="00770491" w:rsidRDefault="00077F6E" w:rsidP="00077F6E">
      <w:pPr>
        <w:widowControl/>
        <w:suppressAutoHyphens w:val="0"/>
        <w:rPr>
          <w:rFonts w:asciiTheme="majorHAnsi" w:hAnsiTheme="majorHAnsi"/>
        </w:rPr>
      </w:pPr>
    </w:p>
    <w:p w14:paraId="54059B49" w14:textId="0845E697" w:rsidR="00077F6E" w:rsidRPr="00770491" w:rsidRDefault="00F855ED" w:rsidP="00F855ED">
      <w:pPr>
        <w:widowControl/>
        <w:suppressAutoHyphens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</w:t>
      </w:r>
      <w:r w:rsidR="00077F6E" w:rsidRPr="00770491">
        <w:rPr>
          <w:rFonts w:asciiTheme="majorHAnsi" w:hAnsiTheme="majorHAnsi"/>
          <w:b/>
        </w:rPr>
        <w:t>Worterklärungen</w:t>
      </w:r>
      <w:r>
        <w:rPr>
          <w:rFonts w:asciiTheme="majorHAnsi" w:hAnsiTheme="majorHAnsi"/>
          <w:b/>
        </w:rPr>
        <w:t>:</w:t>
      </w:r>
    </w:p>
    <w:p w14:paraId="069BF2CB" w14:textId="77777777" w:rsidR="00607CE0" w:rsidRPr="00770491" w:rsidRDefault="00607CE0" w:rsidP="00F3696F">
      <w:pPr>
        <w:rPr>
          <w:rFonts w:asciiTheme="majorHAnsi" w:hAnsiTheme="majorHAnsi"/>
        </w:rPr>
      </w:pPr>
    </w:p>
    <w:tbl>
      <w:tblPr>
        <w:tblStyle w:val="Tabellenraster"/>
        <w:tblW w:w="0" w:type="auto"/>
        <w:tblInd w:w="477" w:type="dxa"/>
        <w:tblLook w:val="04A0" w:firstRow="1" w:lastRow="0" w:firstColumn="1" w:lastColumn="0" w:noHBand="0" w:noVBand="1"/>
      </w:tblPr>
      <w:tblGrid>
        <w:gridCol w:w="2376"/>
        <w:gridCol w:w="6140"/>
      </w:tblGrid>
      <w:tr w:rsidR="00306A28" w:rsidRPr="00770491" w14:paraId="1C135848" w14:textId="77777777" w:rsidTr="00F855ED">
        <w:tc>
          <w:tcPr>
            <w:tcW w:w="2376" w:type="dxa"/>
          </w:tcPr>
          <w:p w14:paraId="534A8A64" w14:textId="77777777" w:rsidR="00FD6A89" w:rsidRPr="00770491" w:rsidRDefault="00306A28" w:rsidP="00F3696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 xml:space="preserve">der Laubwald, </w:t>
            </w:r>
          </w:p>
          <w:p w14:paraId="21B4A273" w14:textId="6DABFD56" w:rsidR="00306A28" w:rsidRPr="00770491" w:rsidRDefault="00306A28" w:rsidP="00F3696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die Laubwälder</w:t>
            </w:r>
          </w:p>
        </w:tc>
        <w:tc>
          <w:tcPr>
            <w:tcW w:w="6140" w:type="dxa"/>
          </w:tcPr>
          <w:p w14:paraId="29C8EC06" w14:textId="2C500993" w:rsidR="00306A28" w:rsidRPr="00770491" w:rsidRDefault="00306A28" w:rsidP="00F3696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Wald, in dem Bäume mit Blättern</w:t>
            </w:r>
            <w:r w:rsidR="00282A1C" w:rsidRPr="00770491">
              <w:rPr>
                <w:rFonts w:asciiTheme="majorHAnsi" w:hAnsiTheme="majorHAnsi"/>
              </w:rPr>
              <w:t xml:space="preserve"> (z.B. Eichen)</w:t>
            </w:r>
            <w:r w:rsidRPr="00770491">
              <w:rPr>
                <w:rFonts w:asciiTheme="majorHAnsi" w:hAnsiTheme="majorHAnsi"/>
              </w:rPr>
              <w:t xml:space="preserve"> wachsen</w:t>
            </w:r>
          </w:p>
        </w:tc>
      </w:tr>
      <w:tr w:rsidR="00306A28" w:rsidRPr="00770491" w14:paraId="41B394F3" w14:textId="77777777" w:rsidTr="00F855ED">
        <w:tc>
          <w:tcPr>
            <w:tcW w:w="2376" w:type="dxa"/>
          </w:tcPr>
          <w:p w14:paraId="47702A60" w14:textId="77777777" w:rsidR="00FD6A89" w:rsidRPr="00770491" w:rsidRDefault="00306A28" w:rsidP="00F3696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 xml:space="preserve">der Nadelwald, </w:t>
            </w:r>
          </w:p>
          <w:p w14:paraId="049146D9" w14:textId="35168D07" w:rsidR="00306A28" w:rsidRPr="00770491" w:rsidRDefault="00306A28" w:rsidP="00F3696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die Nadelwälder</w:t>
            </w:r>
          </w:p>
        </w:tc>
        <w:tc>
          <w:tcPr>
            <w:tcW w:w="6140" w:type="dxa"/>
          </w:tcPr>
          <w:p w14:paraId="5457A722" w14:textId="00540C6C" w:rsidR="00306A28" w:rsidRPr="00770491" w:rsidRDefault="008922FF" w:rsidP="00F3696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Wald, in dem Bäume mit Nadeln</w:t>
            </w:r>
            <w:r w:rsidR="00306A28" w:rsidRPr="00770491">
              <w:rPr>
                <w:rFonts w:asciiTheme="majorHAnsi" w:hAnsiTheme="majorHAnsi"/>
              </w:rPr>
              <w:t xml:space="preserve"> </w:t>
            </w:r>
            <w:r w:rsidRPr="00770491">
              <w:rPr>
                <w:rFonts w:asciiTheme="majorHAnsi" w:hAnsiTheme="majorHAnsi"/>
              </w:rPr>
              <w:t>(z.B. Tannen)</w:t>
            </w:r>
            <w:r w:rsidR="00306A28" w:rsidRPr="00770491">
              <w:rPr>
                <w:rFonts w:asciiTheme="majorHAnsi" w:hAnsiTheme="majorHAnsi"/>
              </w:rPr>
              <w:t xml:space="preserve"> wachsen</w:t>
            </w:r>
          </w:p>
        </w:tc>
      </w:tr>
      <w:tr w:rsidR="008922FF" w:rsidRPr="00770491" w14:paraId="28EC0DAE" w14:textId="77777777" w:rsidTr="00F855ED">
        <w:tc>
          <w:tcPr>
            <w:tcW w:w="2376" w:type="dxa"/>
          </w:tcPr>
          <w:p w14:paraId="084F4345" w14:textId="77777777" w:rsidR="008922FF" w:rsidRPr="00770491" w:rsidRDefault="008922FF" w:rsidP="009722D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 xml:space="preserve">der Mischwald, </w:t>
            </w:r>
          </w:p>
          <w:p w14:paraId="63D4582D" w14:textId="77777777" w:rsidR="008922FF" w:rsidRPr="00770491" w:rsidRDefault="008922FF" w:rsidP="009722D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die Mischwälder</w:t>
            </w:r>
          </w:p>
        </w:tc>
        <w:tc>
          <w:tcPr>
            <w:tcW w:w="6140" w:type="dxa"/>
          </w:tcPr>
          <w:p w14:paraId="64479355" w14:textId="77777777" w:rsidR="008922FF" w:rsidRPr="00770491" w:rsidRDefault="008922FF" w:rsidP="009722D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Wald, in dem Laub- und Nadelbäume wachsen</w:t>
            </w:r>
          </w:p>
        </w:tc>
      </w:tr>
      <w:tr w:rsidR="007F2CA2" w:rsidRPr="00770491" w14:paraId="62161F40" w14:textId="77777777" w:rsidTr="00F855ED">
        <w:tc>
          <w:tcPr>
            <w:tcW w:w="2376" w:type="dxa"/>
          </w:tcPr>
          <w:p w14:paraId="3D2D0B74" w14:textId="77777777" w:rsidR="00FD6A89" w:rsidRPr="00770491" w:rsidRDefault="007F2CA2" w:rsidP="00F3696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 xml:space="preserve">die Pionierpflanze, </w:t>
            </w:r>
          </w:p>
          <w:p w14:paraId="216600B3" w14:textId="041D26AE" w:rsidR="007F2CA2" w:rsidRPr="00770491" w:rsidRDefault="007F2CA2" w:rsidP="00F3696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die Pionierpflanzen</w:t>
            </w:r>
          </w:p>
        </w:tc>
        <w:tc>
          <w:tcPr>
            <w:tcW w:w="6140" w:type="dxa"/>
          </w:tcPr>
          <w:p w14:paraId="6135A55F" w14:textId="2623C30B" w:rsidR="007F2CA2" w:rsidRPr="00770491" w:rsidRDefault="00810D3E" w:rsidP="00810D3E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 xml:space="preserve">die ersten Pflanzen, die an einer leeren Stelle von selbst wachsen </w:t>
            </w:r>
          </w:p>
        </w:tc>
      </w:tr>
      <w:tr w:rsidR="007F2CA2" w:rsidRPr="00770491" w14:paraId="599FA10A" w14:textId="77777777" w:rsidTr="00F855ED">
        <w:tc>
          <w:tcPr>
            <w:tcW w:w="2376" w:type="dxa"/>
          </w:tcPr>
          <w:p w14:paraId="6D6183E6" w14:textId="77777777" w:rsidR="00FD6A89" w:rsidRPr="00770491" w:rsidRDefault="007F2CA2" w:rsidP="00F3696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 xml:space="preserve">die Flechte, </w:t>
            </w:r>
          </w:p>
          <w:p w14:paraId="05B9D01E" w14:textId="510E1294" w:rsidR="007F2CA2" w:rsidRPr="00770491" w:rsidRDefault="007F2CA2" w:rsidP="00F3696F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die Flechten</w:t>
            </w:r>
          </w:p>
        </w:tc>
        <w:tc>
          <w:tcPr>
            <w:tcW w:w="6140" w:type="dxa"/>
          </w:tcPr>
          <w:p w14:paraId="4471B7A9" w14:textId="20721E28" w:rsidR="007F2CA2" w:rsidRPr="00770491" w:rsidRDefault="00A80CE3" w:rsidP="00672055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 xml:space="preserve">Flechten sehen wie bunte Flecken auf Steinen und Felsen </w:t>
            </w:r>
            <w:r w:rsidR="00672055" w:rsidRPr="00770491">
              <w:rPr>
                <w:rFonts w:asciiTheme="majorHAnsi" w:hAnsiTheme="majorHAnsi"/>
              </w:rPr>
              <w:t>aus</w:t>
            </w:r>
          </w:p>
        </w:tc>
      </w:tr>
      <w:tr w:rsidR="007F2CA2" w:rsidRPr="00770491" w14:paraId="2903AFEC" w14:textId="77777777" w:rsidTr="00F855ED">
        <w:tc>
          <w:tcPr>
            <w:tcW w:w="2376" w:type="dxa"/>
          </w:tcPr>
          <w:p w14:paraId="60A3987A" w14:textId="54481796" w:rsidR="007F2CA2" w:rsidRPr="00770491" w:rsidRDefault="007F2CA2" w:rsidP="007F2CA2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nival</w:t>
            </w:r>
          </w:p>
        </w:tc>
        <w:tc>
          <w:tcPr>
            <w:tcW w:w="6140" w:type="dxa"/>
          </w:tcPr>
          <w:p w14:paraId="7F1D7AF9" w14:textId="77777777" w:rsidR="007F2CA2" w:rsidRPr="00770491" w:rsidRDefault="007F2CA2" w:rsidP="007F2CA2">
            <w:pPr>
              <w:rPr>
                <w:rFonts w:asciiTheme="majorHAnsi" w:hAnsiTheme="majorHAnsi"/>
              </w:rPr>
            </w:pPr>
            <w:r w:rsidRPr="00770491">
              <w:rPr>
                <w:rFonts w:asciiTheme="majorHAnsi" w:hAnsiTheme="majorHAnsi"/>
              </w:rPr>
              <w:t>schneebedeckt</w:t>
            </w:r>
          </w:p>
        </w:tc>
      </w:tr>
    </w:tbl>
    <w:p w14:paraId="1D7E7B95" w14:textId="77777777" w:rsidR="00306A28" w:rsidRPr="00770491" w:rsidRDefault="00306A28" w:rsidP="00F3696F">
      <w:pPr>
        <w:rPr>
          <w:rFonts w:asciiTheme="majorHAnsi" w:hAnsiTheme="majorHAnsi"/>
        </w:rPr>
      </w:pPr>
    </w:p>
    <w:p w14:paraId="3F296E18" w14:textId="77777777" w:rsidR="004256AB" w:rsidRPr="00770491" w:rsidRDefault="004256AB" w:rsidP="00F3696F">
      <w:pPr>
        <w:ind w:left="3780"/>
        <w:rPr>
          <w:rFonts w:asciiTheme="majorHAnsi" w:hAnsiTheme="majorHAnsi"/>
        </w:rPr>
      </w:pPr>
    </w:p>
    <w:sectPr w:rsidR="004256AB" w:rsidRPr="00770491" w:rsidSect="00F855ED">
      <w:headerReference w:type="default" r:id="rId6"/>
      <w:pgSz w:w="11900" w:h="16840"/>
      <w:pgMar w:top="1440" w:right="102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B40C9" w14:textId="77777777" w:rsidR="00D104CC" w:rsidRDefault="00D104CC" w:rsidP="00B804D7">
      <w:r>
        <w:separator/>
      </w:r>
    </w:p>
  </w:endnote>
  <w:endnote w:type="continuationSeparator" w:id="0">
    <w:p w14:paraId="66138114" w14:textId="77777777" w:rsidR="00D104CC" w:rsidRDefault="00D104CC" w:rsidP="00B8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CA102" w14:textId="77777777" w:rsidR="00D104CC" w:rsidRDefault="00D104CC" w:rsidP="00B804D7">
      <w:r>
        <w:separator/>
      </w:r>
    </w:p>
  </w:footnote>
  <w:footnote w:type="continuationSeparator" w:id="0">
    <w:p w14:paraId="5935BC1B" w14:textId="77777777" w:rsidR="00D104CC" w:rsidRDefault="00D104CC" w:rsidP="00B804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E4BE6" w14:textId="12EFA4E2" w:rsidR="00B804D7" w:rsidRPr="005720DC" w:rsidRDefault="00B804D7" w:rsidP="00B804D7">
    <w:pPr>
      <w:pStyle w:val="StandardWeb"/>
      <w:spacing w:before="0" w:beforeAutospacing="0" w:after="0" w:afterAutospacing="0"/>
      <w:rPr>
        <w:sz w:val="20"/>
        <w:szCs w:val="20"/>
      </w:rPr>
    </w:pPr>
    <w:r w:rsidRPr="005720DC">
      <w:rPr>
        <w:rFonts w:asciiTheme="minorHAnsi" w:hAnsi="Calibri" w:cstheme="minorBidi"/>
        <w:color w:val="000000" w:themeColor="text1"/>
        <w:kern w:val="24"/>
        <w:sz w:val="20"/>
        <w:szCs w:val="20"/>
      </w:rPr>
      <w:t xml:space="preserve">Zitierhinweis: </w:t>
    </w:r>
    <w:proofErr w:type="spellStart"/>
    <w:r w:rsidRPr="005720DC">
      <w:rPr>
        <w:rFonts w:asciiTheme="minorHAnsi" w:hAnsi="Calibri" w:cstheme="minorBidi"/>
        <w:color w:val="000000" w:themeColor="text1"/>
        <w:kern w:val="24"/>
        <w:sz w:val="20"/>
        <w:szCs w:val="20"/>
      </w:rPr>
      <w:t>Berkeme</w:t>
    </w:r>
    <w:r>
      <w:rPr>
        <w:rFonts w:asciiTheme="minorHAnsi" w:hAnsi="Calibri" w:cstheme="minorBidi"/>
        <w:color w:val="000000" w:themeColor="text1"/>
        <w:kern w:val="24"/>
        <w:sz w:val="20"/>
        <w:szCs w:val="20"/>
      </w:rPr>
      <w:t>ier</w:t>
    </w:r>
    <w:proofErr w:type="spellEnd"/>
    <w:r>
      <w:rPr>
        <w:rFonts w:asciiTheme="minorHAnsi" w:hAnsi="Calibri" w:cstheme="minorBidi"/>
        <w:color w:val="000000" w:themeColor="text1"/>
        <w:kern w:val="24"/>
        <w:sz w:val="20"/>
        <w:szCs w:val="20"/>
      </w:rPr>
      <w:t xml:space="preserve">, A. </w:t>
    </w:r>
    <w:r>
      <w:rPr>
        <w:rFonts w:asciiTheme="minorHAnsi" w:hAnsi="Calibri" w:cstheme="minorBidi"/>
        <w:color w:val="000000" w:themeColor="text1"/>
        <w:kern w:val="24"/>
        <w:sz w:val="20"/>
        <w:szCs w:val="20"/>
      </w:rPr>
      <w:t>u. Projektteam (2017): H</w:t>
    </w:r>
    <w:r>
      <w:rPr>
        <w:rFonts w:asciiTheme="minorHAnsi" w:hAnsi="Calibri" w:cstheme="minorBidi"/>
        <w:color w:val="000000" w:themeColor="text1"/>
        <w:kern w:val="24"/>
        <w:sz w:val="20"/>
        <w:szCs w:val="20"/>
      </w:rPr>
      <w:t>ö</w:t>
    </w:r>
    <w:r>
      <w:rPr>
        <w:rFonts w:asciiTheme="minorHAnsi" w:hAnsi="Calibri" w:cstheme="minorBidi"/>
        <w:color w:val="000000" w:themeColor="text1"/>
        <w:kern w:val="24"/>
        <w:sz w:val="20"/>
        <w:szCs w:val="20"/>
      </w:rPr>
      <w:t>henstufen</w:t>
    </w:r>
    <w:r w:rsidRPr="005720DC">
      <w:rPr>
        <w:rFonts w:asciiTheme="minorHAnsi" w:hAnsi="Calibri" w:cstheme="minorBidi"/>
        <w:color w:val="000000" w:themeColor="text1"/>
        <w:kern w:val="24"/>
        <w:sz w:val="20"/>
        <w:szCs w:val="20"/>
      </w:rPr>
      <w:t xml:space="preserve"> -</w:t>
    </w:r>
    <w:r>
      <w:rPr>
        <w:rFonts w:asciiTheme="minorHAnsi" w:hAnsi="Calibri" w:cstheme="minorBidi"/>
        <w:color w:val="000000" w:themeColor="text1"/>
        <w:kern w:val="24"/>
        <w:sz w:val="20"/>
        <w:szCs w:val="20"/>
      </w:rPr>
      <w:t xml:space="preserve"> Text</w:t>
    </w:r>
    <w:r w:rsidRPr="005720DC">
      <w:rPr>
        <w:rFonts w:asciiTheme="minorHAnsi" w:hAnsi="Calibri" w:cstheme="minorBidi"/>
        <w:color w:val="000000" w:themeColor="text1"/>
        <w:kern w:val="24"/>
        <w:sz w:val="20"/>
        <w:szCs w:val="20"/>
      </w:rPr>
      <w:t>. Aus: Werkstattmaterialien zur Schreibf</w:t>
    </w:r>
    <w:r w:rsidRPr="005720DC">
      <w:rPr>
        <w:rFonts w:asciiTheme="minorHAnsi" w:hAnsi="Calibri" w:cstheme="minorBidi"/>
        <w:color w:val="000000" w:themeColor="text1"/>
        <w:kern w:val="24"/>
        <w:sz w:val="20"/>
        <w:szCs w:val="20"/>
      </w:rPr>
      <w:t>ö</w:t>
    </w:r>
    <w:r w:rsidRPr="005720DC">
      <w:rPr>
        <w:rFonts w:asciiTheme="minorHAnsi" w:hAnsi="Calibri" w:cstheme="minorBidi"/>
        <w:color w:val="000000" w:themeColor="text1"/>
        <w:kern w:val="24"/>
        <w:sz w:val="20"/>
        <w:szCs w:val="20"/>
      </w:rPr>
      <w:t>rderung. Verf</w:t>
    </w:r>
    <w:r w:rsidRPr="005720DC">
      <w:rPr>
        <w:rFonts w:asciiTheme="minorHAnsi" w:hAnsi="Calibri" w:cstheme="minorBidi"/>
        <w:color w:val="000000" w:themeColor="text1"/>
        <w:kern w:val="24"/>
        <w:sz w:val="20"/>
        <w:szCs w:val="20"/>
      </w:rPr>
      <w:t>ü</w:t>
    </w:r>
    <w:r w:rsidRPr="005720DC">
      <w:rPr>
        <w:rFonts w:asciiTheme="minorHAnsi" w:hAnsi="Calibri" w:cstheme="minorBidi"/>
        <w:color w:val="000000" w:themeColor="text1"/>
        <w:kern w:val="24"/>
        <w:sz w:val="20"/>
        <w:szCs w:val="20"/>
      </w:rPr>
      <w:t xml:space="preserve">gbar unter: </w:t>
    </w:r>
    <w:hyperlink r:id="rId1" w:history="1">
      <w:r w:rsidRPr="005720DC">
        <w:rPr>
          <w:rStyle w:val="Link"/>
          <w:rFonts w:asciiTheme="minorHAnsi" w:eastAsia="SimSun" w:hAnsi="Calibri" w:cstheme="minorBidi"/>
          <w:color w:val="000000" w:themeColor="text1"/>
          <w:kern w:val="24"/>
          <w:sz w:val="20"/>
          <w:szCs w:val="20"/>
        </w:rPr>
        <w:t>https://</w:t>
      </w:r>
    </w:hyperlink>
    <w:hyperlink r:id="rId2" w:history="1">
      <w:r w:rsidRPr="005720DC">
        <w:rPr>
          <w:rStyle w:val="Link"/>
          <w:rFonts w:asciiTheme="minorHAnsi" w:eastAsia="SimSun" w:hAnsi="Calibri" w:cstheme="minorBidi"/>
          <w:color w:val="000000" w:themeColor="text1"/>
          <w:kern w:val="24"/>
          <w:sz w:val="20"/>
          <w:szCs w:val="20"/>
        </w:rPr>
        <w:t>www.ph-heidelberg.de/sachtexte-schreiben.html</w:t>
      </w:r>
    </w:hyperlink>
  </w:p>
  <w:p w14:paraId="79CC824E" w14:textId="77777777" w:rsidR="00B804D7" w:rsidRDefault="00B804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6E"/>
    <w:rsid w:val="000179D8"/>
    <w:rsid w:val="00020798"/>
    <w:rsid w:val="00077F6E"/>
    <w:rsid w:val="000C61DF"/>
    <w:rsid w:val="00137357"/>
    <w:rsid w:val="0015169F"/>
    <w:rsid w:val="00187D96"/>
    <w:rsid w:val="001B03F7"/>
    <w:rsid w:val="001D1C3F"/>
    <w:rsid w:val="00237D35"/>
    <w:rsid w:val="00267084"/>
    <w:rsid w:val="00282A1C"/>
    <w:rsid w:val="00294FA5"/>
    <w:rsid w:val="002E0108"/>
    <w:rsid w:val="00306A28"/>
    <w:rsid w:val="0031111B"/>
    <w:rsid w:val="00332771"/>
    <w:rsid w:val="00334220"/>
    <w:rsid w:val="003853B8"/>
    <w:rsid w:val="003A65DA"/>
    <w:rsid w:val="003B0CAB"/>
    <w:rsid w:val="003B0D9A"/>
    <w:rsid w:val="003F6212"/>
    <w:rsid w:val="004256AB"/>
    <w:rsid w:val="00430ADC"/>
    <w:rsid w:val="00480F46"/>
    <w:rsid w:val="004C3E34"/>
    <w:rsid w:val="004D5AB7"/>
    <w:rsid w:val="004E3FBB"/>
    <w:rsid w:val="00521B8D"/>
    <w:rsid w:val="00577DE6"/>
    <w:rsid w:val="005B0E9B"/>
    <w:rsid w:val="005F7D7D"/>
    <w:rsid w:val="00607CE0"/>
    <w:rsid w:val="00672055"/>
    <w:rsid w:val="0076576E"/>
    <w:rsid w:val="00770491"/>
    <w:rsid w:val="007D48EE"/>
    <w:rsid w:val="007F2CA2"/>
    <w:rsid w:val="00800D02"/>
    <w:rsid w:val="00801362"/>
    <w:rsid w:val="00810D3E"/>
    <w:rsid w:val="00815C68"/>
    <w:rsid w:val="00826D66"/>
    <w:rsid w:val="00884D80"/>
    <w:rsid w:val="008922FF"/>
    <w:rsid w:val="008C4085"/>
    <w:rsid w:val="009368DD"/>
    <w:rsid w:val="00A67F4D"/>
    <w:rsid w:val="00A80CE3"/>
    <w:rsid w:val="00AD7ECE"/>
    <w:rsid w:val="00AF1CAF"/>
    <w:rsid w:val="00B6152F"/>
    <w:rsid w:val="00B804D7"/>
    <w:rsid w:val="00C2560A"/>
    <w:rsid w:val="00C67618"/>
    <w:rsid w:val="00CF7459"/>
    <w:rsid w:val="00D104CC"/>
    <w:rsid w:val="00D8023C"/>
    <w:rsid w:val="00E56B36"/>
    <w:rsid w:val="00ED6282"/>
    <w:rsid w:val="00F3696F"/>
    <w:rsid w:val="00F855ED"/>
    <w:rsid w:val="00FD2EA5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3E6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77F6E"/>
    <w:pPr>
      <w:widowControl w:val="0"/>
      <w:suppressAutoHyphens/>
    </w:pPr>
    <w:rPr>
      <w:rFonts w:ascii="Times New Roman" w:eastAsia="Lucida Sans Unicode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077F6E"/>
    <w:rPr>
      <w:color w:val="0000FF"/>
      <w:u w:val="single"/>
    </w:rPr>
  </w:style>
  <w:style w:type="paragraph" w:styleId="StandardWeb">
    <w:name w:val="Normal (Web)"/>
    <w:basedOn w:val="Standard"/>
    <w:rsid w:val="00077F6E"/>
    <w:pPr>
      <w:widowControl/>
      <w:suppressAutoHyphens w:val="0"/>
      <w:spacing w:before="100" w:beforeAutospacing="1" w:after="100" w:afterAutospacing="1"/>
    </w:pPr>
    <w:rPr>
      <w:rFonts w:eastAsia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7C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7C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7CE0"/>
    <w:rPr>
      <w:rFonts w:ascii="Times New Roman" w:eastAsia="Lucida Sans Unicode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7C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7CE0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C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CE0"/>
    <w:rPr>
      <w:rFonts w:ascii="Tahoma" w:eastAsia="Lucida Sans Unicode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6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804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4D7"/>
    <w:rPr>
      <w:rFonts w:ascii="Times New Roman" w:eastAsia="Lucida Sans Unicode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B804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4D7"/>
    <w:rPr>
      <w:rFonts w:ascii="Times New Roman" w:eastAsia="Lucida Sans Unicode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h-heidelberg.de/sachtexte-schreiben.html" TargetMode="External"/><Relationship Id="rId2" Type="http://schemas.openxmlformats.org/officeDocument/2006/relationships/hyperlink" Target="https://www.ph-heidelberg.de/sachtexte-schreib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Sattelmayer</dc:creator>
  <cp:lastModifiedBy>Sarah Haug</cp:lastModifiedBy>
  <cp:revision>3</cp:revision>
  <dcterms:created xsi:type="dcterms:W3CDTF">2017-09-20T15:08:00Z</dcterms:created>
  <dcterms:modified xsi:type="dcterms:W3CDTF">2017-09-22T10:26:00Z</dcterms:modified>
</cp:coreProperties>
</file>