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52E99" w14:textId="77777777" w:rsidR="000E5B8B" w:rsidRPr="000E5B8B" w:rsidRDefault="000E5B8B" w:rsidP="0010345A">
      <w:pPr>
        <w:spacing w:line="276" w:lineRule="auto"/>
        <w:jc w:val="both"/>
        <w:rPr>
          <w:rFonts w:asciiTheme="majorHAnsi" w:hAnsiTheme="majorHAnsi" w:cstheme="majorHAnsi"/>
          <w:b/>
        </w:rPr>
      </w:pPr>
      <w:r w:rsidRPr="000E5B8B">
        <w:rPr>
          <w:rFonts w:asciiTheme="majorHAnsi" w:hAnsiTheme="majorHAnsi" w:cstheme="majorHAnsi"/>
          <w:b/>
          <w:bCs/>
        </w:rPr>
        <w:t>W</w:t>
      </w:r>
      <w:bookmarkStart w:id="0" w:name="_GoBack"/>
      <w:bookmarkEnd w:id="0"/>
      <w:r w:rsidRPr="000E5B8B">
        <w:rPr>
          <w:rFonts w:asciiTheme="majorHAnsi" w:hAnsiTheme="majorHAnsi" w:cstheme="majorHAnsi"/>
          <w:b/>
          <w:bCs/>
        </w:rPr>
        <w:t>elche Erfindungen und Entdeckungen gab es während der Renaissance?</w:t>
      </w:r>
    </w:p>
    <w:p w14:paraId="33F983B7" w14:textId="77777777" w:rsidR="000E5B8B" w:rsidRPr="000E5B8B" w:rsidRDefault="000E5B8B" w:rsidP="0010345A">
      <w:pPr>
        <w:spacing w:line="276" w:lineRule="auto"/>
        <w:jc w:val="both"/>
        <w:rPr>
          <w:rFonts w:asciiTheme="majorHAnsi" w:hAnsiTheme="majorHAnsi" w:cstheme="majorHAnsi"/>
        </w:rPr>
      </w:pPr>
    </w:p>
    <w:p w14:paraId="063EDF0C" w14:textId="77777777" w:rsidR="000E5B8B" w:rsidRPr="000E5B8B" w:rsidRDefault="000E5B8B" w:rsidP="0010345A">
      <w:pPr>
        <w:spacing w:line="276" w:lineRule="auto"/>
        <w:jc w:val="both"/>
        <w:rPr>
          <w:rFonts w:asciiTheme="majorHAnsi" w:hAnsiTheme="majorHAnsi" w:cstheme="majorHAnsi"/>
        </w:rPr>
      </w:pPr>
      <w:r w:rsidRPr="000E5B8B">
        <w:rPr>
          <w:rFonts w:asciiTheme="majorHAnsi" w:hAnsiTheme="majorHAnsi" w:cstheme="majorHAnsi"/>
        </w:rPr>
        <w:t xml:space="preserve">Wenn ein Kleinkind laufen lernt und zum ersten Mal bis zum Ende des Gartens läuft und dahinter den Wald entdeckt, dann versteht es, dass die Welt groß ist. Sie ist viel größer, als das Kind bis dahin geglaubt hat. Es ist ein Augenblick des Staunens und daraus entsteht eine Entdecker- und Erfindungslaune, in der alles möglich erscheint. Nicht nur ein einzelner Mensch, auch Zeiten können von solch einem Gefühl erfüllt sein. Die Renaissance war eine solche Zeit. Es ist die </w:t>
      </w:r>
      <w:r w:rsidR="005272C2">
        <w:rPr>
          <w:rFonts w:asciiTheme="majorHAnsi" w:hAnsiTheme="majorHAnsi" w:cstheme="majorHAnsi"/>
        </w:rPr>
        <w:t>Zeit</w:t>
      </w:r>
      <w:r w:rsidRPr="000E5B8B">
        <w:rPr>
          <w:rFonts w:asciiTheme="majorHAnsi" w:hAnsiTheme="majorHAnsi" w:cstheme="majorHAnsi"/>
        </w:rPr>
        <w:t xml:space="preserve">, die auf das Mittelalter folgt. Sie begann ca. um 1400 nach Christus und endete ca. um 1600. In dieser Zeit passiert viel, was vorher niemand für möglich gehalten hatte, wie die folgenden Beispiele zeigen. </w:t>
      </w:r>
    </w:p>
    <w:p w14:paraId="34FF817D" w14:textId="77777777" w:rsidR="000E5B8B" w:rsidRPr="000E5B8B" w:rsidRDefault="000E5B8B" w:rsidP="0010345A">
      <w:pPr>
        <w:spacing w:line="276" w:lineRule="auto"/>
        <w:jc w:val="both"/>
        <w:rPr>
          <w:rFonts w:asciiTheme="majorHAnsi" w:hAnsiTheme="majorHAnsi" w:cstheme="majorHAnsi"/>
        </w:rPr>
      </w:pPr>
    </w:p>
    <w:p w14:paraId="49175FBE" w14:textId="77777777" w:rsidR="004D1E6A" w:rsidRPr="000E5B8B" w:rsidRDefault="004D1E6A" w:rsidP="0010345A">
      <w:pPr>
        <w:spacing w:line="276" w:lineRule="auto"/>
        <w:jc w:val="both"/>
        <w:rPr>
          <w:rFonts w:asciiTheme="majorHAnsi" w:hAnsiTheme="majorHAnsi" w:cstheme="majorHAnsi"/>
        </w:rPr>
      </w:pPr>
      <w:r w:rsidRPr="000E5B8B">
        <w:rPr>
          <w:rFonts w:asciiTheme="majorHAnsi" w:hAnsiTheme="majorHAnsi" w:cstheme="majorHAnsi"/>
        </w:rPr>
        <w:t xml:space="preserve">Ende des 14. Jahrhunderts entwickelten die Menschen in Portugal und Spanien eine neue Art von Boot: die Karavelle. Sie hatte ein großes Segel am Hauptmast und zwei kleinere vorne und hinten, so dass sich die Seefahrer auf die Windbedingungen </w:t>
      </w:r>
      <w:r>
        <w:rPr>
          <w:rFonts w:asciiTheme="majorHAnsi" w:hAnsiTheme="majorHAnsi" w:cstheme="majorHAnsi"/>
        </w:rPr>
        <w:t>*einstellen</w:t>
      </w:r>
      <w:r w:rsidRPr="000E5B8B">
        <w:rPr>
          <w:rFonts w:asciiTheme="majorHAnsi" w:hAnsiTheme="majorHAnsi" w:cstheme="majorHAnsi"/>
        </w:rPr>
        <w:t xml:space="preserve"> konnten. Mit der Karavelle konnte man die Ozeane überqueren. Deshalb wurde sie damals für viele Entdeckungsreisen benutzt.</w:t>
      </w:r>
    </w:p>
    <w:p w14:paraId="20C0D2DE" w14:textId="77777777" w:rsidR="004D1E6A" w:rsidRDefault="004D1E6A" w:rsidP="0010345A">
      <w:pPr>
        <w:spacing w:line="276" w:lineRule="auto"/>
        <w:jc w:val="both"/>
        <w:rPr>
          <w:rFonts w:asciiTheme="majorHAnsi" w:hAnsiTheme="majorHAnsi" w:cstheme="majorHAnsi"/>
        </w:rPr>
      </w:pPr>
    </w:p>
    <w:p w14:paraId="20665622" w14:textId="77777777" w:rsidR="000E5B8B" w:rsidRPr="000E5B8B" w:rsidRDefault="000E5B8B" w:rsidP="0010345A">
      <w:pPr>
        <w:spacing w:line="276" w:lineRule="auto"/>
        <w:jc w:val="both"/>
        <w:rPr>
          <w:rFonts w:asciiTheme="majorHAnsi" w:hAnsiTheme="majorHAnsi" w:cstheme="majorHAnsi"/>
        </w:rPr>
      </w:pPr>
      <w:r w:rsidRPr="000E5B8B">
        <w:rPr>
          <w:rFonts w:asciiTheme="majorHAnsi" w:hAnsiTheme="majorHAnsi" w:cstheme="majorHAnsi"/>
        </w:rPr>
        <w:t xml:space="preserve">Leonardo da Vinci, ein berühmter Mann aus Italien, der in vielen Bereichen ein Genie war, begründete die </w:t>
      </w:r>
      <w:r w:rsidR="00A308E6">
        <w:rPr>
          <w:rFonts w:asciiTheme="majorHAnsi" w:hAnsiTheme="majorHAnsi" w:cstheme="majorHAnsi"/>
        </w:rPr>
        <w:t>*Anatomie</w:t>
      </w:r>
      <w:r w:rsidRPr="000E5B8B">
        <w:rPr>
          <w:rFonts w:asciiTheme="majorHAnsi" w:hAnsiTheme="majorHAnsi" w:cstheme="majorHAnsi"/>
        </w:rPr>
        <w:t xml:space="preserve">. Ab 1472 zersägte er Knochen und </w:t>
      </w:r>
      <w:r w:rsidR="00A308E6">
        <w:rPr>
          <w:rFonts w:asciiTheme="majorHAnsi" w:hAnsiTheme="majorHAnsi" w:cstheme="majorHAnsi"/>
        </w:rPr>
        <w:t>*Schädel</w:t>
      </w:r>
      <w:r w:rsidRPr="000E5B8B">
        <w:rPr>
          <w:rFonts w:asciiTheme="majorHAnsi" w:hAnsiTheme="majorHAnsi" w:cstheme="majorHAnsi"/>
        </w:rPr>
        <w:t xml:space="preserve">, außerdem untersuchte er das Nerven- und Muskelsystem des Menschen. Er </w:t>
      </w:r>
      <w:r w:rsidR="00A308E6">
        <w:rPr>
          <w:rFonts w:asciiTheme="majorHAnsi" w:hAnsiTheme="majorHAnsi" w:cstheme="majorHAnsi"/>
        </w:rPr>
        <w:t>*sezierte</w:t>
      </w:r>
      <w:r w:rsidRPr="000E5B8B">
        <w:rPr>
          <w:rFonts w:asciiTheme="majorHAnsi" w:hAnsiTheme="majorHAnsi" w:cstheme="majorHAnsi"/>
        </w:rPr>
        <w:t xml:space="preserve"> auch Leichen von Männern und Frauen, was zu dieser Zeit revolutionär war, und fertigte viele genaue Zeichnungen des menschlichen Körpers an. Seine Studien waren damals für das Wissen über den Körper und die Heilung von Krankheiten von großer Bedeutung. </w:t>
      </w:r>
    </w:p>
    <w:p w14:paraId="110314C5" w14:textId="77777777" w:rsidR="000E5B8B" w:rsidRPr="000E5B8B" w:rsidRDefault="000E5B8B" w:rsidP="0010345A">
      <w:pPr>
        <w:spacing w:line="276" w:lineRule="auto"/>
        <w:jc w:val="both"/>
        <w:rPr>
          <w:rFonts w:asciiTheme="majorHAnsi" w:hAnsiTheme="majorHAnsi" w:cstheme="majorHAnsi"/>
        </w:rPr>
      </w:pPr>
    </w:p>
    <w:p w14:paraId="3E4088CE" w14:textId="77777777" w:rsidR="000E5B8B" w:rsidRPr="000E5B8B" w:rsidRDefault="000E5B8B" w:rsidP="0010345A">
      <w:pPr>
        <w:spacing w:line="276" w:lineRule="auto"/>
        <w:jc w:val="both"/>
        <w:rPr>
          <w:rFonts w:asciiTheme="majorHAnsi" w:hAnsiTheme="majorHAnsi" w:cstheme="majorHAnsi"/>
        </w:rPr>
      </w:pPr>
      <w:r w:rsidRPr="000E5B8B">
        <w:rPr>
          <w:rFonts w:asciiTheme="majorHAnsi" w:hAnsiTheme="majorHAnsi" w:cstheme="majorHAnsi"/>
        </w:rPr>
        <w:t xml:space="preserve">1492 entdeckte der Italiener Christoph Columbus für das spanische Königsreich Amerika. Während die Menschen im Mittelalter noch davon ausgingen, dass die Erde eine Scheibe ist, fand man in der Renaissance heraus, dass sie eine Kugel ist. Manche Menschen glaubten dies aber noch nicht. Columbus wollte deshalb praktisch beweisen, dass es möglich ist, auch dann von Spanien aus nach Indien zu gelangen, wenn man nicht wie bisher immer Richtung Osten, sondern </w:t>
      </w:r>
      <w:r w:rsidR="00A308E6">
        <w:rPr>
          <w:rFonts w:asciiTheme="majorHAnsi" w:hAnsiTheme="majorHAnsi" w:cstheme="majorHAnsi"/>
        </w:rPr>
        <w:t>*</w:t>
      </w:r>
      <w:r w:rsidRPr="000E5B8B">
        <w:rPr>
          <w:rFonts w:asciiTheme="majorHAnsi" w:hAnsiTheme="majorHAnsi" w:cstheme="majorHAnsi"/>
        </w:rPr>
        <w:t>Richtung Westen segelt. Als er nach drei Monaten auf See in San Salvador, Kuba und Haiti ankommt, glaubte er, in Indien zu sein. „Entdeckt“ wurde Amerika aber eigentlich schon viel früher von den Vorfahren der Indianer Amerikas.</w:t>
      </w:r>
    </w:p>
    <w:p w14:paraId="4CCD2C5D" w14:textId="77777777" w:rsidR="000E5B8B" w:rsidRPr="000E5B8B" w:rsidRDefault="000E5B8B" w:rsidP="0010345A">
      <w:pPr>
        <w:spacing w:line="276" w:lineRule="auto"/>
        <w:jc w:val="both"/>
        <w:rPr>
          <w:rFonts w:asciiTheme="majorHAnsi" w:hAnsiTheme="majorHAnsi" w:cstheme="majorHAnsi"/>
        </w:rPr>
      </w:pPr>
    </w:p>
    <w:p w14:paraId="762BCA57" w14:textId="77777777" w:rsidR="000E5B8B" w:rsidRPr="000E5B8B" w:rsidRDefault="000E5B8B" w:rsidP="0010345A">
      <w:pPr>
        <w:spacing w:line="276" w:lineRule="auto"/>
        <w:jc w:val="both"/>
        <w:rPr>
          <w:rFonts w:asciiTheme="majorHAnsi" w:hAnsiTheme="majorHAnsi" w:cstheme="majorHAnsi"/>
        </w:rPr>
      </w:pPr>
      <w:r w:rsidRPr="000E5B8B">
        <w:rPr>
          <w:rFonts w:asciiTheme="majorHAnsi" w:hAnsiTheme="majorHAnsi" w:cstheme="majorHAnsi"/>
        </w:rPr>
        <w:t xml:space="preserve">1519 eroberte Hernán Cortés mit seinen Männern das Aztekenreich im heutigen Mexiko. Sie wollten den amerikanischen Kontinenten erkunden und Schätze, vor allem Gold, </w:t>
      </w:r>
      <w:r w:rsidR="00A308E6">
        <w:rPr>
          <w:rFonts w:asciiTheme="majorHAnsi" w:hAnsiTheme="majorHAnsi" w:cstheme="majorHAnsi"/>
        </w:rPr>
        <w:t>*plündern</w:t>
      </w:r>
      <w:r w:rsidRPr="000E5B8B">
        <w:rPr>
          <w:rFonts w:asciiTheme="majorHAnsi" w:hAnsiTheme="majorHAnsi" w:cstheme="majorHAnsi"/>
        </w:rPr>
        <w:t xml:space="preserve"> und nach Europa bringen. Weil in Spanien die Königin gestorben war, war das Land politisch geschwächt und die Eroberer handelten ohne Kontrolle. Viele nutzten diese Situation aus und begingen schreckliche Taten an den </w:t>
      </w:r>
      <w:r w:rsidRPr="000E5B8B">
        <w:rPr>
          <w:rFonts w:asciiTheme="majorHAnsi" w:hAnsiTheme="majorHAnsi" w:cstheme="majorHAnsi"/>
        </w:rPr>
        <w:lastRenderedPageBreak/>
        <w:t>Menschen, die bereits auf dem amerikanischen Kontinent lebten: So ermordeten sie viele Indianer oder zwangen sie zu lebensgefährlicher Zwangsarbeit in Goldminen.</w:t>
      </w:r>
    </w:p>
    <w:p w14:paraId="08FE74A7" w14:textId="77777777" w:rsidR="000E5B8B" w:rsidRPr="000E5B8B" w:rsidRDefault="000E5B8B" w:rsidP="0010345A">
      <w:pPr>
        <w:spacing w:line="276" w:lineRule="auto"/>
        <w:jc w:val="both"/>
        <w:rPr>
          <w:rFonts w:asciiTheme="majorHAnsi" w:hAnsiTheme="majorHAnsi" w:cstheme="majorHAnsi"/>
        </w:rPr>
      </w:pPr>
    </w:p>
    <w:p w14:paraId="24CDE6B0" w14:textId="77777777" w:rsidR="000E5B8B" w:rsidRDefault="000E5B8B" w:rsidP="009E00C2">
      <w:pPr>
        <w:widowControl/>
        <w:suppressAutoHyphens w:val="0"/>
        <w:spacing w:line="276" w:lineRule="auto"/>
        <w:jc w:val="both"/>
        <w:rPr>
          <w:rFonts w:asciiTheme="majorHAnsi" w:hAnsiTheme="majorHAnsi" w:cstheme="majorHAnsi"/>
        </w:rPr>
      </w:pPr>
      <w:r w:rsidRPr="000E5B8B">
        <w:rPr>
          <w:rFonts w:asciiTheme="majorHAnsi" w:hAnsiTheme="majorHAnsi" w:cstheme="majorHAnsi"/>
        </w:rPr>
        <w:t xml:space="preserve">Ab 1541 fing der Wissenschaftler Gerhard Mercator damit an, </w:t>
      </w:r>
      <w:r w:rsidR="00A308E6">
        <w:rPr>
          <w:rFonts w:asciiTheme="majorHAnsi" w:hAnsiTheme="majorHAnsi" w:cstheme="majorHAnsi"/>
        </w:rPr>
        <w:t>*</w:t>
      </w:r>
      <w:r w:rsidRPr="000E5B8B">
        <w:rPr>
          <w:rFonts w:asciiTheme="majorHAnsi" w:hAnsiTheme="majorHAnsi" w:cstheme="majorHAnsi"/>
        </w:rPr>
        <w:t xml:space="preserve">Globen und erste </w:t>
      </w:r>
      <w:r w:rsidR="00D77C4D">
        <w:rPr>
          <w:rFonts w:asciiTheme="majorHAnsi" w:hAnsiTheme="majorHAnsi" w:cstheme="majorHAnsi"/>
        </w:rPr>
        <w:t xml:space="preserve">genauere </w:t>
      </w:r>
      <w:r w:rsidRPr="000E5B8B">
        <w:rPr>
          <w:rFonts w:asciiTheme="majorHAnsi" w:hAnsiTheme="majorHAnsi" w:cstheme="majorHAnsi"/>
        </w:rPr>
        <w:t>Landkarten herzustellen. Weil in dieser Zeit viele große Entdeckungsreisen unternommen wurden, konnte Mercator die weißen Flecken auf der Landkarte, also die Orte auf der Erde, welche bis dahin unbekannt waren, ausfüllen. Die Menschen konnten sich die</w:t>
      </w:r>
      <w:r>
        <w:rPr>
          <w:rFonts w:asciiTheme="majorHAnsi" w:hAnsiTheme="majorHAnsi" w:cstheme="majorHAnsi"/>
        </w:rPr>
        <w:t xml:space="preserve"> Welt dadurch besser vorstellen.</w:t>
      </w:r>
    </w:p>
    <w:p w14:paraId="0A17B460" w14:textId="77777777" w:rsidR="000E5B8B" w:rsidRDefault="000E5B8B" w:rsidP="0010345A">
      <w:pPr>
        <w:widowControl/>
        <w:suppressLineNumbers/>
        <w:suppressAutoHyphens w:val="0"/>
        <w:jc w:val="both"/>
        <w:rPr>
          <w:rFonts w:asciiTheme="majorHAnsi" w:hAnsiTheme="majorHAnsi" w:cstheme="majorHAnsi"/>
        </w:rPr>
      </w:pPr>
    </w:p>
    <w:p w14:paraId="4A6F7076" w14:textId="77777777" w:rsidR="00A308E6" w:rsidRPr="000E5B8B" w:rsidRDefault="00A308E6" w:rsidP="0010345A">
      <w:pPr>
        <w:widowControl/>
        <w:suppressLineNumbers/>
        <w:suppressAutoHyphens w:val="0"/>
        <w:jc w:val="both"/>
        <w:rPr>
          <w:rFonts w:asciiTheme="majorHAnsi" w:hAnsiTheme="majorHAnsi" w:cstheme="majorHAnsi"/>
        </w:rPr>
      </w:pPr>
    </w:p>
    <w:p w14:paraId="303A3171" w14:textId="77777777" w:rsidR="00077F6E" w:rsidRPr="00A308E6" w:rsidRDefault="00077F6E" w:rsidP="0010345A">
      <w:pPr>
        <w:widowControl/>
        <w:suppressLineNumbers/>
        <w:suppressAutoHyphens w:val="0"/>
        <w:jc w:val="both"/>
        <w:rPr>
          <w:rFonts w:asciiTheme="majorHAnsi" w:hAnsiTheme="majorHAnsi" w:cstheme="majorHAnsi"/>
          <w:b/>
        </w:rPr>
      </w:pPr>
      <w:r w:rsidRPr="00A308E6">
        <w:rPr>
          <w:rFonts w:asciiTheme="majorHAnsi" w:hAnsiTheme="majorHAnsi" w:cstheme="majorHAnsi"/>
          <w:b/>
        </w:rPr>
        <w:t>Worterklärungen</w:t>
      </w:r>
    </w:p>
    <w:p w14:paraId="438775F8" w14:textId="77777777" w:rsidR="00C83490" w:rsidRDefault="00C83490" w:rsidP="0010345A">
      <w:pPr>
        <w:widowControl/>
        <w:suppressLineNumbers/>
        <w:suppressAutoHyphens w:val="0"/>
        <w:jc w:val="both"/>
        <w:rPr>
          <w:b/>
        </w:rPr>
      </w:pPr>
    </w:p>
    <w:tbl>
      <w:tblPr>
        <w:tblStyle w:val="Tabellenraster"/>
        <w:tblW w:w="9072" w:type="dxa"/>
        <w:tblInd w:w="108" w:type="dxa"/>
        <w:tblLook w:val="04A0" w:firstRow="1" w:lastRow="0" w:firstColumn="1" w:lastColumn="0" w:noHBand="0" w:noVBand="1"/>
      </w:tblPr>
      <w:tblGrid>
        <w:gridCol w:w="1896"/>
        <w:gridCol w:w="7176"/>
      </w:tblGrid>
      <w:tr w:rsidR="00BC34AF" w14:paraId="52DBD2AD" w14:textId="77777777" w:rsidTr="007E0C43">
        <w:tc>
          <w:tcPr>
            <w:tcW w:w="1985" w:type="dxa"/>
          </w:tcPr>
          <w:p w14:paraId="3EC59498" w14:textId="77777777" w:rsidR="00BC34AF" w:rsidRPr="000E5B8B" w:rsidRDefault="00BC34AF" w:rsidP="00F24474">
            <w:pPr>
              <w:widowControl/>
              <w:suppressAutoHyphens w:val="0"/>
              <w:rPr>
                <w:rFonts w:asciiTheme="majorHAnsi" w:hAnsiTheme="majorHAnsi" w:cstheme="majorHAnsi"/>
                <w:b/>
              </w:rPr>
            </w:pPr>
            <w:r w:rsidRPr="000E5B8B">
              <w:rPr>
                <w:rFonts w:asciiTheme="majorHAnsi" w:hAnsiTheme="majorHAnsi" w:cstheme="majorHAnsi"/>
              </w:rPr>
              <w:t>die Anatomie</w:t>
            </w:r>
          </w:p>
        </w:tc>
        <w:tc>
          <w:tcPr>
            <w:tcW w:w="7087" w:type="dxa"/>
          </w:tcPr>
          <w:p w14:paraId="3CE25B78" w14:textId="77777777" w:rsidR="00BC34AF" w:rsidRPr="000E5B8B" w:rsidRDefault="00BC34AF" w:rsidP="0010345A">
            <w:pPr>
              <w:widowControl/>
              <w:suppressAutoHyphens w:val="0"/>
              <w:jc w:val="both"/>
              <w:rPr>
                <w:rFonts w:asciiTheme="majorHAnsi" w:hAnsiTheme="majorHAnsi" w:cstheme="majorHAnsi"/>
                <w:b/>
              </w:rPr>
            </w:pPr>
            <w:r w:rsidRPr="000E5B8B">
              <w:rPr>
                <w:rFonts w:asciiTheme="majorHAnsi" w:hAnsiTheme="majorHAnsi" w:cstheme="majorHAnsi"/>
              </w:rPr>
              <w:t>die Wissenschaft über den Aufbau des menschlichen Körpers</w:t>
            </w:r>
          </w:p>
        </w:tc>
      </w:tr>
      <w:tr w:rsidR="00BC34AF" w14:paraId="2CC629B7" w14:textId="77777777" w:rsidTr="007E0C43">
        <w:tc>
          <w:tcPr>
            <w:tcW w:w="1985" w:type="dxa"/>
          </w:tcPr>
          <w:p w14:paraId="562E06A5" w14:textId="77777777" w:rsidR="00BC34AF" w:rsidRPr="000E5B8B" w:rsidRDefault="00BC34AF" w:rsidP="00F24474">
            <w:pPr>
              <w:widowControl/>
              <w:suppressAutoHyphens w:val="0"/>
              <w:rPr>
                <w:rFonts w:asciiTheme="majorHAnsi" w:hAnsiTheme="majorHAnsi" w:cstheme="majorHAnsi"/>
                <w:b/>
              </w:rPr>
            </w:pPr>
            <w:r w:rsidRPr="000E5B8B">
              <w:rPr>
                <w:rFonts w:asciiTheme="majorHAnsi" w:hAnsiTheme="majorHAnsi" w:cstheme="majorHAnsi"/>
              </w:rPr>
              <w:t xml:space="preserve">der Schädel, </w:t>
            </w:r>
            <w:r w:rsidR="00F97AE6" w:rsidRPr="000E5B8B">
              <w:rPr>
                <w:rFonts w:asciiTheme="majorHAnsi" w:hAnsiTheme="majorHAnsi" w:cstheme="majorHAnsi"/>
              </w:rPr>
              <w:br/>
            </w:r>
            <w:r w:rsidRPr="000E5B8B">
              <w:rPr>
                <w:rFonts w:asciiTheme="majorHAnsi" w:hAnsiTheme="majorHAnsi" w:cstheme="majorHAnsi"/>
              </w:rPr>
              <w:t>die Schädel</w:t>
            </w:r>
          </w:p>
        </w:tc>
        <w:tc>
          <w:tcPr>
            <w:tcW w:w="7087" w:type="dxa"/>
          </w:tcPr>
          <w:p w14:paraId="3EC1D2F0" w14:textId="77777777" w:rsidR="00BC34AF" w:rsidRPr="000E5B8B" w:rsidRDefault="00BC34AF" w:rsidP="0010345A">
            <w:pPr>
              <w:widowControl/>
              <w:suppressAutoHyphens w:val="0"/>
              <w:jc w:val="both"/>
              <w:rPr>
                <w:rFonts w:asciiTheme="majorHAnsi" w:hAnsiTheme="majorHAnsi" w:cstheme="majorHAnsi"/>
                <w:b/>
              </w:rPr>
            </w:pPr>
            <w:r w:rsidRPr="000E5B8B">
              <w:rPr>
                <w:rFonts w:asciiTheme="majorHAnsi" w:hAnsiTheme="majorHAnsi" w:cstheme="majorHAnsi"/>
              </w:rPr>
              <w:t>die Knochen des Kopfes</w:t>
            </w:r>
          </w:p>
        </w:tc>
      </w:tr>
      <w:tr w:rsidR="00BC34AF" w14:paraId="1C5BA27B" w14:textId="77777777" w:rsidTr="007E0C43">
        <w:tc>
          <w:tcPr>
            <w:tcW w:w="1985" w:type="dxa"/>
          </w:tcPr>
          <w:p w14:paraId="493B13DE" w14:textId="77777777" w:rsidR="00BC34AF" w:rsidRPr="000E5B8B" w:rsidRDefault="00BC34AF" w:rsidP="00F24474">
            <w:pPr>
              <w:widowControl/>
              <w:suppressAutoHyphens w:val="0"/>
              <w:rPr>
                <w:rFonts w:asciiTheme="majorHAnsi" w:hAnsiTheme="majorHAnsi" w:cstheme="majorHAnsi"/>
                <w:b/>
              </w:rPr>
            </w:pPr>
            <w:r w:rsidRPr="000E5B8B">
              <w:rPr>
                <w:rFonts w:asciiTheme="majorHAnsi" w:hAnsiTheme="majorHAnsi" w:cstheme="majorHAnsi"/>
              </w:rPr>
              <w:t>sezieren</w:t>
            </w:r>
          </w:p>
        </w:tc>
        <w:tc>
          <w:tcPr>
            <w:tcW w:w="7087" w:type="dxa"/>
          </w:tcPr>
          <w:p w14:paraId="7A7602F0" w14:textId="77777777" w:rsidR="00BC34AF" w:rsidRPr="000E5B8B" w:rsidRDefault="00BC34AF" w:rsidP="0010345A">
            <w:pPr>
              <w:widowControl/>
              <w:suppressAutoHyphens w:val="0"/>
              <w:jc w:val="both"/>
              <w:rPr>
                <w:rFonts w:asciiTheme="majorHAnsi" w:hAnsiTheme="majorHAnsi" w:cstheme="majorHAnsi"/>
              </w:rPr>
            </w:pPr>
            <w:r w:rsidRPr="000E5B8B">
              <w:rPr>
                <w:rFonts w:asciiTheme="majorHAnsi" w:hAnsiTheme="majorHAnsi" w:cstheme="majorHAnsi"/>
              </w:rPr>
              <w:t>eine Leiche öffnen und zerlegen</w:t>
            </w:r>
          </w:p>
        </w:tc>
      </w:tr>
      <w:tr w:rsidR="00A308E6" w14:paraId="5BA77A34" w14:textId="77777777" w:rsidTr="007E0C43">
        <w:tc>
          <w:tcPr>
            <w:tcW w:w="1985" w:type="dxa"/>
          </w:tcPr>
          <w:p w14:paraId="027514BD" w14:textId="77777777" w:rsidR="00A308E6" w:rsidRPr="00A308E6" w:rsidRDefault="00A308E6" w:rsidP="00F24474">
            <w:pPr>
              <w:widowControl/>
              <w:suppressAutoHyphens w:val="0"/>
              <w:rPr>
                <w:rFonts w:asciiTheme="majorHAnsi" w:hAnsiTheme="majorHAnsi" w:cstheme="majorHAnsi"/>
              </w:rPr>
            </w:pPr>
            <w:r w:rsidRPr="00A308E6">
              <w:rPr>
                <w:rFonts w:asciiTheme="majorHAnsi" w:hAnsiTheme="majorHAnsi" w:cstheme="majorHAnsi"/>
              </w:rPr>
              <w:t>von Spanien aus nach Westen oder Osten segeln</w:t>
            </w:r>
          </w:p>
        </w:tc>
        <w:tc>
          <w:tcPr>
            <w:tcW w:w="7087" w:type="dxa"/>
          </w:tcPr>
          <w:p w14:paraId="60A95825" w14:textId="77777777" w:rsidR="00A308E6" w:rsidRPr="00BC34AF" w:rsidRDefault="0031640B" w:rsidP="0010345A">
            <w:pPr>
              <w:widowControl/>
              <w:suppressAutoHyphens w:val="0"/>
              <w:jc w:val="both"/>
            </w:pPr>
            <w:r>
              <w:rPr>
                <w:noProof/>
                <w:lang w:eastAsia="de-DE"/>
              </w:rPr>
              <w:drawing>
                <wp:inline distT="0" distB="0" distL="0" distR="0" wp14:anchorId="0B2A9DE5" wp14:editId="7CF80951">
                  <wp:extent cx="4410315" cy="2234988"/>
                  <wp:effectExtent l="0" t="0" r="9525" b="635"/>
                  <wp:docPr id="2" name="Grafik 2" descr="D:\aaa Koffer\Bilder Knapp\Erfindungen schwarzweiß\weltka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a Koffer\Bilder Knapp\Erfindungen schwarzweiß\weltkar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968" cy="2254576"/>
                          </a:xfrm>
                          <a:prstGeom prst="rect">
                            <a:avLst/>
                          </a:prstGeom>
                          <a:noFill/>
                          <a:ln>
                            <a:noFill/>
                          </a:ln>
                        </pic:spPr>
                      </pic:pic>
                    </a:graphicData>
                  </a:graphic>
                </wp:inline>
              </w:drawing>
            </w:r>
          </w:p>
        </w:tc>
      </w:tr>
      <w:tr w:rsidR="00A308E6" w14:paraId="5B2C38B5" w14:textId="77777777" w:rsidTr="007E0C43">
        <w:tc>
          <w:tcPr>
            <w:tcW w:w="1985" w:type="dxa"/>
          </w:tcPr>
          <w:p w14:paraId="430809E9" w14:textId="77777777" w:rsidR="00A308E6" w:rsidRPr="000E5B8B" w:rsidRDefault="00A308E6" w:rsidP="00F24474">
            <w:pPr>
              <w:widowControl/>
              <w:suppressAutoHyphens w:val="0"/>
              <w:rPr>
                <w:rFonts w:asciiTheme="majorHAnsi" w:hAnsiTheme="majorHAnsi" w:cstheme="majorHAnsi"/>
              </w:rPr>
            </w:pPr>
            <w:r w:rsidRPr="000E5B8B">
              <w:rPr>
                <w:rFonts w:asciiTheme="majorHAnsi" w:hAnsiTheme="majorHAnsi" w:cstheme="majorHAnsi"/>
              </w:rPr>
              <w:t>sich auf etwas einstellen</w:t>
            </w:r>
          </w:p>
        </w:tc>
        <w:tc>
          <w:tcPr>
            <w:tcW w:w="7087" w:type="dxa"/>
          </w:tcPr>
          <w:p w14:paraId="26711480" w14:textId="77777777" w:rsidR="00A308E6" w:rsidRPr="000E5B8B" w:rsidRDefault="00A308E6" w:rsidP="0010345A">
            <w:pPr>
              <w:widowControl/>
              <w:suppressAutoHyphens w:val="0"/>
              <w:jc w:val="both"/>
              <w:rPr>
                <w:rFonts w:asciiTheme="majorHAnsi" w:hAnsiTheme="majorHAnsi" w:cstheme="majorHAnsi"/>
              </w:rPr>
            </w:pPr>
            <w:r w:rsidRPr="000E5B8B">
              <w:rPr>
                <w:rFonts w:asciiTheme="majorHAnsi" w:hAnsiTheme="majorHAnsi" w:cstheme="majorHAnsi"/>
              </w:rPr>
              <w:t>sich so verhalten, wie es in einer Situation nötig ist</w:t>
            </w:r>
          </w:p>
        </w:tc>
      </w:tr>
      <w:tr w:rsidR="00A308E6" w14:paraId="59499C2C" w14:textId="77777777" w:rsidTr="007E0C43">
        <w:tc>
          <w:tcPr>
            <w:tcW w:w="1985" w:type="dxa"/>
          </w:tcPr>
          <w:p w14:paraId="4A885929" w14:textId="77777777" w:rsidR="00A308E6" w:rsidRPr="000E5B8B" w:rsidRDefault="00A308E6" w:rsidP="00F24474">
            <w:pPr>
              <w:widowControl/>
              <w:suppressAutoHyphens w:val="0"/>
              <w:rPr>
                <w:rFonts w:asciiTheme="majorHAnsi" w:hAnsiTheme="majorHAnsi" w:cstheme="majorHAnsi"/>
              </w:rPr>
            </w:pPr>
            <w:r w:rsidRPr="000E5B8B">
              <w:rPr>
                <w:rFonts w:asciiTheme="majorHAnsi" w:hAnsiTheme="majorHAnsi" w:cstheme="majorHAnsi"/>
              </w:rPr>
              <w:t xml:space="preserve">der Globus, </w:t>
            </w:r>
            <w:r w:rsidRPr="000E5B8B">
              <w:rPr>
                <w:rFonts w:asciiTheme="majorHAnsi" w:hAnsiTheme="majorHAnsi" w:cstheme="majorHAnsi"/>
              </w:rPr>
              <w:br/>
              <w:t>die Globen</w:t>
            </w:r>
          </w:p>
        </w:tc>
        <w:tc>
          <w:tcPr>
            <w:tcW w:w="7087" w:type="dxa"/>
          </w:tcPr>
          <w:p w14:paraId="6BD158D4" w14:textId="77777777" w:rsidR="00A308E6" w:rsidRPr="000E5B8B" w:rsidRDefault="00A308E6" w:rsidP="0010345A">
            <w:pPr>
              <w:widowControl/>
              <w:suppressAutoHyphens w:val="0"/>
              <w:jc w:val="both"/>
              <w:rPr>
                <w:rFonts w:asciiTheme="majorHAnsi" w:hAnsiTheme="majorHAnsi" w:cstheme="majorHAnsi"/>
              </w:rPr>
            </w:pPr>
            <w:r w:rsidRPr="000E5B8B">
              <w:rPr>
                <w:rFonts w:asciiTheme="majorHAnsi" w:hAnsiTheme="majorHAnsi" w:cstheme="majorHAnsi"/>
              </w:rPr>
              <w:t>eine Weltkugel, die man sich in das Zimmer stellen kann</w:t>
            </w:r>
          </w:p>
        </w:tc>
      </w:tr>
    </w:tbl>
    <w:p w14:paraId="77F93832" w14:textId="77777777" w:rsidR="002E0108" w:rsidRPr="00CF4109" w:rsidRDefault="00AB0E69" w:rsidP="0010345A">
      <w:pPr>
        <w:widowControl/>
        <w:suppressLineNumbers/>
        <w:suppressAutoHyphens w:val="0"/>
        <w:spacing w:line="360" w:lineRule="auto"/>
        <w:jc w:val="both"/>
        <w:rPr>
          <w:i/>
        </w:rPr>
      </w:pPr>
      <w:r w:rsidRPr="00BC34AF">
        <w:t xml:space="preserve"> </w:t>
      </w:r>
    </w:p>
    <w:sectPr w:rsidR="002E0108" w:rsidRPr="00CF4109" w:rsidSect="000E5B8B">
      <w:headerReference w:type="default" r:id="rId8"/>
      <w:pgSz w:w="11900" w:h="16840"/>
      <w:pgMar w:top="1440" w:right="1797" w:bottom="1440" w:left="1797" w:header="709" w:footer="709" w:gutter="0"/>
      <w:lnNumType w:countBy="5"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88C8A" w14:textId="77777777" w:rsidR="00F546AF" w:rsidRDefault="00F546AF" w:rsidP="00A929D4">
      <w:r>
        <w:separator/>
      </w:r>
    </w:p>
  </w:endnote>
  <w:endnote w:type="continuationSeparator" w:id="0">
    <w:p w14:paraId="2A16EC79" w14:textId="77777777" w:rsidR="00F546AF" w:rsidRDefault="00F546AF" w:rsidP="00A9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enlo">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E3BC3" w14:textId="77777777" w:rsidR="00F546AF" w:rsidRDefault="00F546AF" w:rsidP="00A929D4">
      <w:r>
        <w:separator/>
      </w:r>
    </w:p>
  </w:footnote>
  <w:footnote w:type="continuationSeparator" w:id="0">
    <w:p w14:paraId="7228F3B6" w14:textId="77777777" w:rsidR="00F546AF" w:rsidRDefault="00F546AF" w:rsidP="00A929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24557" w14:textId="0AD9AF76" w:rsidR="00A929D4" w:rsidRPr="00795137" w:rsidRDefault="00A929D4" w:rsidP="00A929D4">
    <w:pPr>
      <w:autoSpaceDE w:val="0"/>
      <w:autoSpaceDN w:val="0"/>
      <w:adjustRightInd w:val="0"/>
      <w:rPr>
        <w:rFonts w:asciiTheme="majorHAnsi" w:eastAsiaTheme="minorHAnsi" w:hAnsiTheme="majorHAnsi" w:cs="Menlo"/>
        <w:sz w:val="13"/>
        <w:szCs w:val="13"/>
      </w:rPr>
    </w:pPr>
    <w:r w:rsidRPr="00795137">
      <w:rPr>
        <w:rFonts w:asciiTheme="majorHAnsi" w:eastAsiaTheme="minorHAnsi" w:hAnsiTheme="majorHAnsi" w:cs="Menlo"/>
        <w:sz w:val="13"/>
        <w:szCs w:val="13"/>
      </w:rPr>
      <w:t xml:space="preserve">Zitierhinweis: </w:t>
    </w:r>
    <w:proofErr w:type="spellStart"/>
    <w:r w:rsidRPr="00795137">
      <w:rPr>
        <w:rFonts w:asciiTheme="majorHAnsi" w:eastAsiaTheme="minorHAnsi" w:hAnsiTheme="majorHAnsi" w:cs="Menlo"/>
        <w:sz w:val="13"/>
        <w:szCs w:val="13"/>
      </w:rPr>
      <w:t>Berkemeier</w:t>
    </w:r>
    <w:proofErr w:type="spellEnd"/>
    <w:r w:rsidRPr="00795137">
      <w:rPr>
        <w:rFonts w:asciiTheme="majorHAnsi" w:eastAsiaTheme="minorHAnsi" w:hAnsiTheme="majorHAnsi" w:cs="Menlo"/>
        <w:sz w:val="13"/>
        <w:szCs w:val="13"/>
      </w:rPr>
      <w:t xml:space="preserve">, </w:t>
    </w:r>
    <w:r>
      <w:rPr>
        <w:rFonts w:asciiTheme="majorHAnsi" w:eastAsiaTheme="minorHAnsi" w:hAnsiTheme="majorHAnsi" w:cs="Menlo"/>
        <w:sz w:val="13"/>
        <w:szCs w:val="13"/>
      </w:rPr>
      <w:t>A. u. Projektteam (2016): Renaissance -</w:t>
    </w:r>
    <w:r w:rsidRPr="00795137">
      <w:rPr>
        <w:rFonts w:asciiTheme="majorHAnsi" w:eastAsiaTheme="minorHAnsi" w:hAnsiTheme="majorHAnsi" w:cs="Menlo"/>
        <w:sz w:val="13"/>
        <w:szCs w:val="13"/>
      </w:rPr>
      <w:t xml:space="preserve"> Text. Aus: Werkstattmaterialien zur Schreibförderung. Verfügbar unter: </w:t>
    </w:r>
    <w:hyperlink r:id="rId1" w:history="1">
      <w:r w:rsidRPr="00795137">
        <w:rPr>
          <w:rFonts w:asciiTheme="majorHAnsi" w:eastAsiaTheme="minorHAnsi" w:hAnsiTheme="majorHAnsi" w:cs="Menlo"/>
          <w:color w:val="29414B"/>
          <w:sz w:val="13"/>
          <w:szCs w:val="13"/>
        </w:rPr>
        <w:t>https://www.ph-heidelberg.de/sachtexte-schreiben.html</w:t>
      </w:r>
    </w:hyperlink>
  </w:p>
  <w:p w14:paraId="2DA5051E" w14:textId="77777777" w:rsidR="00A929D4" w:rsidRDefault="00A929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6E"/>
    <w:rsid w:val="00013BF9"/>
    <w:rsid w:val="00077F6E"/>
    <w:rsid w:val="000B7BCD"/>
    <w:rsid w:val="000D04B9"/>
    <w:rsid w:val="000E5B8B"/>
    <w:rsid w:val="0010345A"/>
    <w:rsid w:val="00114968"/>
    <w:rsid w:val="00115B6B"/>
    <w:rsid w:val="00124BD2"/>
    <w:rsid w:val="00192EDD"/>
    <w:rsid w:val="002E0108"/>
    <w:rsid w:val="002E28F6"/>
    <w:rsid w:val="0031640B"/>
    <w:rsid w:val="003A5600"/>
    <w:rsid w:val="00446879"/>
    <w:rsid w:val="00490FD6"/>
    <w:rsid w:val="004D1E6A"/>
    <w:rsid w:val="00521C64"/>
    <w:rsid w:val="005272C2"/>
    <w:rsid w:val="00572D85"/>
    <w:rsid w:val="005A55DE"/>
    <w:rsid w:val="005B0E9B"/>
    <w:rsid w:val="005F271E"/>
    <w:rsid w:val="00733ABE"/>
    <w:rsid w:val="0077427D"/>
    <w:rsid w:val="007E0C43"/>
    <w:rsid w:val="00823818"/>
    <w:rsid w:val="00883643"/>
    <w:rsid w:val="008E5D6D"/>
    <w:rsid w:val="009E00C2"/>
    <w:rsid w:val="00A03382"/>
    <w:rsid w:val="00A308E6"/>
    <w:rsid w:val="00A82601"/>
    <w:rsid w:val="00A929D4"/>
    <w:rsid w:val="00AB0E69"/>
    <w:rsid w:val="00B376F1"/>
    <w:rsid w:val="00BC34AF"/>
    <w:rsid w:val="00BC3F17"/>
    <w:rsid w:val="00BE7105"/>
    <w:rsid w:val="00C22B8F"/>
    <w:rsid w:val="00C27819"/>
    <w:rsid w:val="00C83490"/>
    <w:rsid w:val="00C85013"/>
    <w:rsid w:val="00CF4109"/>
    <w:rsid w:val="00D77C4D"/>
    <w:rsid w:val="00DF3BC9"/>
    <w:rsid w:val="00E53704"/>
    <w:rsid w:val="00EA35F9"/>
    <w:rsid w:val="00EB03B0"/>
    <w:rsid w:val="00EF1AF8"/>
    <w:rsid w:val="00F24474"/>
    <w:rsid w:val="00F546AF"/>
    <w:rsid w:val="00F729B3"/>
    <w:rsid w:val="00F826E0"/>
    <w:rsid w:val="00F9188D"/>
    <w:rsid w:val="00F97A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F89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7F6E"/>
    <w:pPr>
      <w:widowControl w:val="0"/>
      <w:suppressAutoHyphens/>
    </w:pPr>
    <w:rPr>
      <w:rFonts w:ascii="Times New Roman" w:eastAsia="Lucida Sans Unicode"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077F6E"/>
    <w:rPr>
      <w:color w:val="0000FF"/>
      <w:u w:val="single"/>
    </w:rPr>
  </w:style>
  <w:style w:type="paragraph" w:styleId="StandardWeb">
    <w:name w:val="Normal (Web)"/>
    <w:basedOn w:val="Standard"/>
    <w:rsid w:val="00077F6E"/>
    <w:pPr>
      <w:widowControl/>
      <w:suppressAutoHyphens w:val="0"/>
      <w:spacing w:before="100" w:beforeAutospacing="1" w:after="100" w:afterAutospacing="1"/>
    </w:pPr>
    <w:rPr>
      <w:rFonts w:eastAsia="Times New Roman"/>
      <w:lang w:eastAsia="de-DE"/>
    </w:rPr>
  </w:style>
  <w:style w:type="paragraph" w:styleId="Sprechblasentext">
    <w:name w:val="Balloon Text"/>
    <w:basedOn w:val="Standard"/>
    <w:link w:val="SprechblasentextZchn"/>
    <w:uiPriority w:val="99"/>
    <w:semiHidden/>
    <w:unhideWhenUsed/>
    <w:rsid w:val="00B376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6F1"/>
    <w:rPr>
      <w:rFonts w:ascii="Tahoma" w:eastAsia="Lucida Sans Unicode" w:hAnsi="Tahoma" w:cs="Tahoma"/>
      <w:sz w:val="16"/>
      <w:szCs w:val="16"/>
    </w:rPr>
  </w:style>
  <w:style w:type="character" w:styleId="Kommentarzeichen">
    <w:name w:val="annotation reference"/>
    <w:basedOn w:val="Absatz-Standardschriftart"/>
    <w:uiPriority w:val="99"/>
    <w:semiHidden/>
    <w:unhideWhenUsed/>
    <w:rsid w:val="00BC34AF"/>
    <w:rPr>
      <w:sz w:val="16"/>
      <w:szCs w:val="16"/>
    </w:rPr>
  </w:style>
  <w:style w:type="paragraph" w:styleId="Kommentartext">
    <w:name w:val="annotation text"/>
    <w:basedOn w:val="Standard"/>
    <w:link w:val="KommentartextZchn"/>
    <w:uiPriority w:val="99"/>
    <w:semiHidden/>
    <w:unhideWhenUsed/>
    <w:rsid w:val="00BC34AF"/>
    <w:rPr>
      <w:sz w:val="20"/>
      <w:szCs w:val="20"/>
    </w:rPr>
  </w:style>
  <w:style w:type="character" w:customStyle="1" w:styleId="KommentartextZchn">
    <w:name w:val="Kommentartext Zchn"/>
    <w:basedOn w:val="Absatz-Standardschriftart"/>
    <w:link w:val="Kommentartext"/>
    <w:uiPriority w:val="99"/>
    <w:semiHidden/>
    <w:rsid w:val="00BC34AF"/>
    <w:rPr>
      <w:rFonts w:ascii="Times New Roman" w:eastAsia="Lucida Sans Unicode"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BC34AF"/>
    <w:rPr>
      <w:b/>
      <w:bCs/>
    </w:rPr>
  </w:style>
  <w:style w:type="character" w:customStyle="1" w:styleId="KommentarthemaZchn">
    <w:name w:val="Kommentarthema Zchn"/>
    <w:basedOn w:val="KommentartextZchn"/>
    <w:link w:val="Kommentarthema"/>
    <w:uiPriority w:val="99"/>
    <w:semiHidden/>
    <w:rsid w:val="00BC34AF"/>
    <w:rPr>
      <w:rFonts w:ascii="Times New Roman" w:eastAsia="Lucida Sans Unicode" w:hAnsi="Times New Roman" w:cs="Times New Roman"/>
      <w:b/>
      <w:bCs/>
      <w:sz w:val="20"/>
      <w:szCs w:val="20"/>
    </w:rPr>
  </w:style>
  <w:style w:type="table" w:styleId="Tabellenraster">
    <w:name w:val="Table Grid"/>
    <w:basedOn w:val="NormaleTabelle"/>
    <w:uiPriority w:val="59"/>
    <w:rsid w:val="00BC3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eilennummer">
    <w:name w:val="line number"/>
    <w:basedOn w:val="Absatz-Standardschriftart"/>
    <w:uiPriority w:val="99"/>
    <w:semiHidden/>
    <w:unhideWhenUsed/>
    <w:rsid w:val="000E5B8B"/>
  </w:style>
  <w:style w:type="paragraph" w:styleId="Kopfzeile">
    <w:name w:val="header"/>
    <w:basedOn w:val="Standard"/>
    <w:link w:val="KopfzeileZchn"/>
    <w:uiPriority w:val="99"/>
    <w:unhideWhenUsed/>
    <w:rsid w:val="00A929D4"/>
    <w:pPr>
      <w:tabs>
        <w:tab w:val="center" w:pos="4536"/>
        <w:tab w:val="right" w:pos="9072"/>
      </w:tabs>
    </w:pPr>
  </w:style>
  <w:style w:type="character" w:customStyle="1" w:styleId="KopfzeileZchn">
    <w:name w:val="Kopfzeile Zchn"/>
    <w:basedOn w:val="Absatz-Standardschriftart"/>
    <w:link w:val="Kopfzeile"/>
    <w:uiPriority w:val="99"/>
    <w:rsid w:val="00A929D4"/>
    <w:rPr>
      <w:rFonts w:ascii="Times New Roman" w:eastAsia="Lucida Sans Unicode" w:hAnsi="Times New Roman" w:cs="Times New Roman"/>
    </w:rPr>
  </w:style>
  <w:style w:type="paragraph" w:styleId="Fuzeile">
    <w:name w:val="footer"/>
    <w:basedOn w:val="Standard"/>
    <w:link w:val="FuzeileZchn"/>
    <w:uiPriority w:val="99"/>
    <w:unhideWhenUsed/>
    <w:rsid w:val="00A929D4"/>
    <w:pPr>
      <w:tabs>
        <w:tab w:val="center" w:pos="4536"/>
        <w:tab w:val="right" w:pos="9072"/>
      </w:tabs>
    </w:pPr>
  </w:style>
  <w:style w:type="character" w:customStyle="1" w:styleId="FuzeileZchn">
    <w:name w:val="Fußzeile Zchn"/>
    <w:basedOn w:val="Absatz-Standardschriftart"/>
    <w:link w:val="Fuzeile"/>
    <w:uiPriority w:val="99"/>
    <w:rsid w:val="00A929D4"/>
    <w:rPr>
      <w:rFonts w:ascii="Times New Roman" w:eastAsia="Lucida Sans Unicode"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s://www.ph-heidelberg.de/sachtexte-schreib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2AAB195-06D2-BE41-B547-A25CB106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3142</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PH-Heidelberg</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Sattelmayer</dc:creator>
  <cp:lastModifiedBy>Sarah Haug</cp:lastModifiedBy>
  <cp:revision>4</cp:revision>
  <cp:lastPrinted>2014-12-04T18:25:00Z</cp:lastPrinted>
  <dcterms:created xsi:type="dcterms:W3CDTF">2015-07-13T13:56:00Z</dcterms:created>
  <dcterms:modified xsi:type="dcterms:W3CDTF">2016-10-03T11:42:00Z</dcterms:modified>
</cp:coreProperties>
</file>