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E4" w:rsidRPr="00B4016D" w:rsidRDefault="005E75E4">
      <w:pPr>
        <w:rPr>
          <w:b/>
          <w:sz w:val="28"/>
          <w:szCs w:val="28"/>
        </w:rPr>
      </w:pPr>
      <w:r w:rsidRPr="00B4016D"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15BFD52" wp14:editId="6111FBD8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6858000" cy="838200"/>
            <wp:effectExtent l="25400" t="0" r="0" b="0"/>
            <wp:wrapSquare wrapText="bothSides"/>
            <wp:docPr id="1" name="Picture 2" descr="CMLL_fl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MLL_fl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429" w:rsidRPr="00B4016D">
        <w:rPr>
          <w:b/>
          <w:sz w:val="28"/>
          <w:szCs w:val="28"/>
        </w:rPr>
        <w:t>Pre-</w:t>
      </w:r>
      <w:r w:rsidR="00933429" w:rsidRPr="000C5EE4">
        <w:rPr>
          <w:b/>
          <w:sz w:val="28"/>
          <w:szCs w:val="28"/>
        </w:rPr>
        <w:t>Admission Requirements for Students</w:t>
      </w:r>
      <w:r w:rsidR="000C5EE4" w:rsidRPr="000C5EE4">
        <w:rPr>
          <w:b/>
          <w:sz w:val="28"/>
          <w:szCs w:val="28"/>
        </w:rPr>
        <w:t xml:space="preserve"> </w:t>
      </w:r>
      <w:r w:rsidR="000C5EE4">
        <w:rPr>
          <w:b/>
          <w:sz w:val="28"/>
          <w:szCs w:val="28"/>
        </w:rPr>
        <w:t xml:space="preserve">seeking </w:t>
      </w:r>
      <w:r w:rsidR="000C5EE4" w:rsidRPr="000C5EE4">
        <w:rPr>
          <w:b/>
          <w:sz w:val="28"/>
          <w:szCs w:val="28"/>
        </w:rPr>
        <w:t xml:space="preserve">the </w:t>
      </w:r>
      <w:r w:rsidR="000C5EE4" w:rsidRPr="000C5EE4">
        <w:rPr>
          <w:b/>
          <w:sz w:val="28"/>
          <w:szCs w:val="28"/>
        </w:rPr>
        <w:t xml:space="preserve">MA </w:t>
      </w:r>
      <w:r w:rsidR="000C5EE4" w:rsidRPr="000C5EE4">
        <w:rPr>
          <w:b/>
          <w:sz w:val="28"/>
          <w:szCs w:val="28"/>
        </w:rPr>
        <w:t xml:space="preserve">in </w:t>
      </w:r>
      <w:r w:rsidR="000C5EE4" w:rsidRPr="000C5EE4">
        <w:rPr>
          <w:b/>
          <w:sz w:val="28"/>
          <w:szCs w:val="28"/>
        </w:rPr>
        <w:t>Languages &amp; Cultures with a concentration in German</w:t>
      </w:r>
    </w:p>
    <w:p w:rsidR="00933429" w:rsidRPr="00B4016D" w:rsidRDefault="00933429">
      <w:pPr>
        <w:rPr>
          <w:sz w:val="28"/>
          <w:szCs w:val="28"/>
        </w:rPr>
      </w:pPr>
    </w:p>
    <w:p w:rsidR="000F20A0" w:rsidRPr="00B1694E" w:rsidRDefault="00933429" w:rsidP="00933429">
      <w:pPr>
        <w:numPr>
          <w:ilvl w:val="0"/>
          <w:numId w:val="1"/>
        </w:numPr>
      </w:pPr>
      <w:r w:rsidRPr="00B1694E">
        <w:t>Apply to the TTU Graduate School</w:t>
      </w:r>
      <w:r w:rsidR="003721C9" w:rsidRPr="00B1694E">
        <w:t xml:space="preserve">; </w:t>
      </w:r>
      <w:r w:rsidR="00231932" w:rsidRPr="00B1694E">
        <w:t xml:space="preserve">the admissions website is: </w:t>
      </w:r>
      <w:hyperlink r:id="rId8" w:history="1">
        <w:r w:rsidR="00FC4D80" w:rsidRPr="00B1694E">
          <w:rPr>
            <w:rStyle w:val="Hyperlink"/>
          </w:rPr>
          <w:t>http://www.depts.ttu.edu/gradschool/prospect.php</w:t>
        </w:r>
      </w:hyperlink>
      <w:r w:rsidR="000E598A" w:rsidRPr="00B1694E">
        <w:t xml:space="preserve"> </w:t>
      </w:r>
    </w:p>
    <w:p w:rsidR="003721C9" w:rsidRPr="00B1694E" w:rsidRDefault="00231932" w:rsidP="00933429">
      <w:pPr>
        <w:numPr>
          <w:ilvl w:val="1"/>
          <w:numId w:val="1"/>
        </w:numPr>
        <w:rPr>
          <w:color w:val="3366FF"/>
        </w:rPr>
      </w:pPr>
      <w:r w:rsidRPr="00B1694E">
        <w:t xml:space="preserve">For international students, </w:t>
      </w:r>
      <w:r w:rsidR="00C12BA4" w:rsidRPr="00B1694E">
        <w:t>start with these</w:t>
      </w:r>
      <w:r w:rsidR="001B1BB4" w:rsidRPr="00B1694E">
        <w:t xml:space="preserve"> website</w:t>
      </w:r>
      <w:r w:rsidR="00C12BA4" w:rsidRPr="00B1694E">
        <w:t>s</w:t>
      </w:r>
      <w:r w:rsidR="003721C9" w:rsidRPr="00B1694E">
        <w:t>, and follow all directions:</w:t>
      </w:r>
    </w:p>
    <w:p w:rsidR="00933429" w:rsidRPr="00B1694E" w:rsidRDefault="000C5EE4" w:rsidP="00B4016D">
      <w:pPr>
        <w:ind w:left="1080"/>
        <w:rPr>
          <w:color w:val="3366FF"/>
        </w:rPr>
      </w:pPr>
      <w:hyperlink r:id="rId9" w:history="1">
        <w:r w:rsidR="001B1BB4" w:rsidRPr="00B1694E">
          <w:rPr>
            <w:rStyle w:val="Hyperlink"/>
            <w:color w:val="3366FF"/>
          </w:rPr>
          <w:t>http://www.depts.ttu.edu/gradschool/admissions/international/</w:t>
        </w:r>
      </w:hyperlink>
      <w:r w:rsidR="001B1BB4" w:rsidRPr="00B1694E">
        <w:rPr>
          <w:color w:val="3366FF"/>
        </w:rPr>
        <w:t xml:space="preserve"> </w:t>
      </w:r>
    </w:p>
    <w:p w:rsidR="00B4016D" w:rsidRPr="00B1694E" w:rsidRDefault="000C5EE4" w:rsidP="00B4016D">
      <w:pPr>
        <w:ind w:left="1080"/>
      </w:pPr>
      <w:hyperlink r:id="rId10" w:history="1">
        <w:r w:rsidR="00C12BA4" w:rsidRPr="00B1694E">
          <w:rPr>
            <w:rStyle w:val="Hyperlink"/>
          </w:rPr>
          <w:t>http://www.depts.ttu.edu/gradschool/admissions/international/procedures.php</w:t>
        </w:r>
      </w:hyperlink>
      <w:r w:rsidR="000D1A10">
        <w:t xml:space="preserve"> </w:t>
      </w:r>
    </w:p>
    <w:p w:rsidR="00231932" w:rsidRPr="00B1694E" w:rsidRDefault="00231932" w:rsidP="00B4016D">
      <w:pPr>
        <w:pStyle w:val="ListParagraph"/>
        <w:numPr>
          <w:ilvl w:val="1"/>
          <w:numId w:val="1"/>
        </w:numPr>
      </w:pPr>
      <w:r w:rsidRPr="00B1694E">
        <w:t xml:space="preserve">For students from the U.S. follow this link: </w:t>
      </w:r>
      <w:hyperlink r:id="rId11" w:history="1">
        <w:r w:rsidRPr="00B1694E">
          <w:rPr>
            <w:rStyle w:val="Hyperlink"/>
          </w:rPr>
          <w:t>https://www.applytexas.org/adappc/commonapp.WBX#</w:t>
        </w:r>
      </w:hyperlink>
    </w:p>
    <w:p w:rsidR="00231932" w:rsidRPr="00B1694E" w:rsidRDefault="00231932" w:rsidP="00933429">
      <w:pPr>
        <w:numPr>
          <w:ilvl w:val="1"/>
          <w:numId w:val="1"/>
        </w:numPr>
      </w:pPr>
      <w:r w:rsidRPr="00B1694E">
        <w:t>The application fee may be charged to a credit card, if you wish.</w:t>
      </w:r>
    </w:p>
    <w:p w:rsidR="00550A95" w:rsidRPr="00B1694E" w:rsidRDefault="00550A95" w:rsidP="00550A95">
      <w:pPr>
        <w:ind w:left="1080"/>
      </w:pPr>
    </w:p>
    <w:p w:rsidR="00231932" w:rsidRPr="00B1694E" w:rsidRDefault="00231932" w:rsidP="00231932">
      <w:pPr>
        <w:numPr>
          <w:ilvl w:val="0"/>
          <w:numId w:val="1"/>
        </w:numPr>
      </w:pPr>
      <w:r w:rsidRPr="00B1694E">
        <w:t>Take required tests:</w:t>
      </w:r>
    </w:p>
    <w:p w:rsidR="00231932" w:rsidRPr="00B1694E" w:rsidRDefault="00231932" w:rsidP="00231932">
      <w:pPr>
        <w:numPr>
          <w:ilvl w:val="1"/>
          <w:numId w:val="1"/>
        </w:numPr>
      </w:pPr>
      <w:r w:rsidRPr="00B1694E">
        <w:t>No GRE test is required in the German MA program</w:t>
      </w:r>
      <w:r w:rsidR="00664FCB" w:rsidRPr="00B1694E">
        <w:t>.</w:t>
      </w:r>
      <w:bookmarkStart w:id="0" w:name="_GoBack"/>
      <w:bookmarkEnd w:id="0"/>
    </w:p>
    <w:p w:rsidR="00231932" w:rsidRPr="00B1694E" w:rsidRDefault="00231932" w:rsidP="00D218FE">
      <w:pPr>
        <w:numPr>
          <w:ilvl w:val="1"/>
          <w:numId w:val="1"/>
        </w:numPr>
      </w:pPr>
      <w:r w:rsidRPr="00B1694E">
        <w:t>International stu</w:t>
      </w:r>
      <w:r w:rsidR="00D218FE" w:rsidRPr="00B1694E">
        <w:t xml:space="preserve">dents must provide proof of English proficiency from approved tests found at </w:t>
      </w:r>
      <w:hyperlink r:id="rId12" w:history="1">
        <w:r w:rsidR="00D218FE" w:rsidRPr="00B1694E">
          <w:rPr>
            <w:rStyle w:val="Hyperlink"/>
          </w:rPr>
          <w:t>http://www.depts.ttu.edu/gradschool/admissions/international/procedures.php</w:t>
        </w:r>
      </w:hyperlink>
      <w:r w:rsidR="000D1A10">
        <w:t xml:space="preserve"> </w:t>
      </w:r>
      <w:r w:rsidRPr="00B1694E">
        <w:t>unless the student has a degree from a U.S. university</w:t>
      </w:r>
      <w:r w:rsidR="00D218FE" w:rsidRPr="00B1694E">
        <w:t xml:space="preserve"> or is from an English proficiency-exempt country.</w:t>
      </w:r>
      <w:r w:rsidR="00B4016D" w:rsidRPr="00B1694E">
        <w:t xml:space="preserve"> </w:t>
      </w:r>
      <w:r w:rsidR="00D218FE" w:rsidRPr="00B1694E">
        <w:t>(</w:t>
      </w:r>
      <w:r w:rsidR="00B4016D" w:rsidRPr="00B1694E">
        <w:t>T</w:t>
      </w:r>
      <w:r w:rsidR="00D218FE" w:rsidRPr="00B1694E">
        <w:t xml:space="preserve">he list of exempt countries can be found at </w:t>
      </w:r>
      <w:hyperlink r:id="rId13" w:history="1">
        <w:r w:rsidR="00D218FE" w:rsidRPr="00B1694E">
          <w:rPr>
            <w:rStyle w:val="Hyperlink"/>
          </w:rPr>
          <w:t>http://www.depts.ttu.edu/gradschool/admissions/international/exempt-countries.php</w:t>
        </w:r>
      </w:hyperlink>
      <w:r w:rsidRPr="00B1694E">
        <w:t>).</w:t>
      </w:r>
      <w:r w:rsidR="000E598A" w:rsidRPr="00B1694E">
        <w:t xml:space="preserve"> </w:t>
      </w:r>
      <w:r w:rsidR="00D218FE" w:rsidRPr="00B1694E">
        <w:t>Test</w:t>
      </w:r>
      <w:r w:rsidRPr="00B1694E">
        <w:t xml:space="preserve"> scores must be reported to the graduate school.</w:t>
      </w:r>
    </w:p>
    <w:p w:rsidR="00550A95" w:rsidRPr="00B1694E" w:rsidRDefault="00550A95" w:rsidP="00EB5E07">
      <w:pPr>
        <w:tabs>
          <w:tab w:val="left" w:pos="7580"/>
        </w:tabs>
        <w:ind w:left="1080"/>
      </w:pPr>
    </w:p>
    <w:p w:rsidR="00231932" w:rsidRPr="00B1694E" w:rsidRDefault="0056454D" w:rsidP="00231932">
      <w:pPr>
        <w:numPr>
          <w:ilvl w:val="0"/>
          <w:numId w:val="1"/>
        </w:numPr>
      </w:pPr>
      <w:r w:rsidRPr="00B1694E">
        <w:t>Submit academic t</w:t>
      </w:r>
      <w:r w:rsidR="005E75E4" w:rsidRPr="00B1694E">
        <w:t>ranscripts</w:t>
      </w:r>
      <w:r w:rsidR="00AB383C" w:rsidRPr="00B1694E">
        <w:t xml:space="preserve"> (translated into English if necessary)</w:t>
      </w:r>
      <w:r w:rsidR="005E75E4" w:rsidRPr="00B1694E">
        <w:t xml:space="preserve"> proving at least Bachelor degree status</w:t>
      </w:r>
      <w:r w:rsidR="00061912" w:rsidRPr="00B1694E">
        <w:t>. F</w:t>
      </w:r>
      <w:r w:rsidR="00AB383C" w:rsidRPr="00B1694E">
        <w:t>or native Ge</w:t>
      </w:r>
      <w:r w:rsidR="001B1BB4" w:rsidRPr="00B1694E">
        <w:t>r</w:t>
      </w:r>
      <w:r w:rsidR="00AB383C" w:rsidRPr="00B1694E">
        <w:t>mans (Europeans)</w:t>
      </w:r>
      <w:r w:rsidR="001B1BB4" w:rsidRPr="00B1694E">
        <w:t xml:space="preserve">: </w:t>
      </w:r>
      <w:r w:rsidR="00061912" w:rsidRPr="00B1694E">
        <w:t xml:space="preserve">you may need </w:t>
      </w:r>
      <w:r w:rsidR="001B1BB4" w:rsidRPr="00B1694E">
        <w:t xml:space="preserve">a </w:t>
      </w:r>
      <w:r w:rsidR="00AB383C" w:rsidRPr="00B1694E">
        <w:t>Bachelor’s degree plus an ad</w:t>
      </w:r>
      <w:r w:rsidR="001B1BB4" w:rsidRPr="00B1694E">
        <w:t>ditional year of graduate study</w:t>
      </w:r>
      <w:r w:rsidR="00AB383C" w:rsidRPr="00B1694E">
        <w:t xml:space="preserve"> </w:t>
      </w:r>
      <w:r w:rsidR="001B1BB4" w:rsidRPr="00B1694E">
        <w:t>(</w:t>
      </w:r>
      <w:r w:rsidR="00AB383C" w:rsidRPr="00B1694E">
        <w:t>the equivalent of an American Bachelor’s Degre</w:t>
      </w:r>
      <w:r w:rsidR="00061912" w:rsidRPr="00B1694E">
        <w:t xml:space="preserve">e.) Contact us if you have any questions. </w:t>
      </w:r>
    </w:p>
    <w:p w:rsidR="00550A95" w:rsidRPr="00B1694E" w:rsidRDefault="00231932" w:rsidP="00B4016D">
      <w:pPr>
        <w:numPr>
          <w:ilvl w:val="1"/>
          <w:numId w:val="1"/>
        </w:numPr>
      </w:pPr>
      <w:r w:rsidRPr="00B1694E">
        <w:t xml:space="preserve">Official copies of </w:t>
      </w:r>
      <w:r w:rsidR="00EF6CD2" w:rsidRPr="00B1694E">
        <w:t xml:space="preserve">transcripts from all previously </w:t>
      </w:r>
      <w:r w:rsidRPr="00B1694E">
        <w:t>attended unive</w:t>
      </w:r>
      <w:r w:rsidR="0056454D" w:rsidRPr="00B1694E">
        <w:t>rsities (translated if necessary,</w:t>
      </w:r>
      <w:r w:rsidRPr="00B1694E">
        <w:t xml:space="preserve"> and certified) must be sent to </w:t>
      </w:r>
      <w:r w:rsidR="0056454D" w:rsidRPr="00B1694E">
        <w:t>Texas Tech.</w:t>
      </w:r>
    </w:p>
    <w:p w:rsidR="0056454D" w:rsidRPr="00B1694E" w:rsidRDefault="0056454D" w:rsidP="0056454D">
      <w:pPr>
        <w:ind w:left="1080"/>
      </w:pPr>
    </w:p>
    <w:p w:rsidR="00031205" w:rsidRPr="00B1694E" w:rsidRDefault="00031205" w:rsidP="001E180E">
      <w:pPr>
        <w:numPr>
          <w:ilvl w:val="0"/>
          <w:numId w:val="1"/>
        </w:numPr>
      </w:pPr>
      <w:r w:rsidRPr="00B1694E">
        <w:t>Once you have applied to the graduate school,</w:t>
      </w:r>
      <w:r w:rsidR="00D218FE" w:rsidRPr="00B1694E">
        <w:t xml:space="preserve"> please notify the respective CMLL advisor:</w:t>
      </w:r>
      <w:r w:rsidR="000D1A10">
        <w:t xml:space="preserve"> </w:t>
      </w:r>
      <w:r w:rsidR="00D218FE" w:rsidRPr="00B1694E">
        <w:rPr>
          <w:i/>
        </w:rPr>
        <w:t>US applicants</w:t>
      </w:r>
      <w:r w:rsidR="00D218FE" w:rsidRPr="00B1694E">
        <w:t xml:space="preserve"> </w:t>
      </w:r>
      <w:r w:rsidR="00D218FE" w:rsidRPr="00B1694E">
        <w:rPr>
          <w:i/>
        </w:rPr>
        <w:t>should</w:t>
      </w:r>
      <w:r w:rsidR="00D218FE" w:rsidRPr="00B1694E">
        <w:t xml:space="preserve"> </w:t>
      </w:r>
      <w:r w:rsidR="00D218FE" w:rsidRPr="00B1694E">
        <w:rPr>
          <w:i/>
        </w:rPr>
        <w:t>notify</w:t>
      </w:r>
      <w:r w:rsidR="00D218FE" w:rsidRPr="00B1694E">
        <w:t xml:space="preserve"> </w:t>
      </w:r>
      <w:r w:rsidR="001E180E" w:rsidRPr="00B1694E">
        <w:t>Liz Hildebrand (</w:t>
      </w:r>
      <w:hyperlink r:id="rId14" w:history="1">
        <w:r w:rsidRPr="00B1694E">
          <w:rPr>
            <w:rStyle w:val="Hyperlink"/>
          </w:rPr>
          <w:t>liz.hildebrand@ttu.edu</w:t>
        </w:r>
      </w:hyperlink>
      <w:r w:rsidR="001E180E" w:rsidRPr="00B1694E">
        <w:rPr>
          <w:rStyle w:val="eudoraheader"/>
        </w:rPr>
        <w:t>)</w:t>
      </w:r>
      <w:r w:rsidR="00D218FE" w:rsidRPr="00B1694E">
        <w:t xml:space="preserve">; </w:t>
      </w:r>
      <w:r w:rsidR="004F7481" w:rsidRPr="00B1694E">
        <w:rPr>
          <w:i/>
        </w:rPr>
        <w:t xml:space="preserve">International </w:t>
      </w:r>
      <w:r w:rsidR="00D218FE" w:rsidRPr="00B1694E">
        <w:rPr>
          <w:i/>
        </w:rPr>
        <w:t xml:space="preserve">applicants should notify </w:t>
      </w:r>
      <w:hyperlink r:id="rId15" w:history="1">
        <w:r w:rsidR="004F7481" w:rsidRPr="00B1694E">
          <w:rPr>
            <w:rStyle w:val="Hyperlink"/>
          </w:rPr>
          <w:t>carla.burrus@ttu.edu</w:t>
        </w:r>
      </w:hyperlink>
      <w:r w:rsidR="004F7481" w:rsidRPr="00B1694E">
        <w:rPr>
          <w:color w:val="1F497D"/>
        </w:rPr>
        <w:t>.</w:t>
      </w:r>
    </w:p>
    <w:p w:rsidR="00550A95" w:rsidRPr="00B1694E" w:rsidRDefault="00550A95" w:rsidP="00550A95">
      <w:pPr>
        <w:ind w:left="360"/>
      </w:pPr>
    </w:p>
    <w:p w:rsidR="001E180E" w:rsidRPr="00B1694E" w:rsidRDefault="001E180E" w:rsidP="001E180E">
      <w:pPr>
        <w:numPr>
          <w:ilvl w:val="0"/>
          <w:numId w:val="1"/>
        </w:numPr>
      </w:pPr>
      <w:r w:rsidRPr="00B1694E">
        <w:t>Departmental forms and requirements:</w:t>
      </w:r>
      <w:r w:rsidR="00A337A1" w:rsidRPr="00B1694E">
        <w:t xml:space="preserve"> Submit the following documents via email to the respective advisor: Liz Hildebrand (domestic) or Carla Burrus (international)</w:t>
      </w:r>
    </w:p>
    <w:p w:rsidR="00CF11E4" w:rsidRPr="00B1694E" w:rsidRDefault="001E180E" w:rsidP="00B4016D">
      <w:pPr>
        <w:pStyle w:val="ListParagraph"/>
        <w:numPr>
          <w:ilvl w:val="1"/>
          <w:numId w:val="1"/>
        </w:numPr>
      </w:pPr>
      <w:r w:rsidRPr="00B1694E">
        <w:t>Fill</w:t>
      </w:r>
      <w:r w:rsidR="00863810" w:rsidRPr="00B1694E">
        <w:t xml:space="preserve"> </w:t>
      </w:r>
      <w:r w:rsidRPr="00B1694E">
        <w:t>out</w:t>
      </w:r>
      <w:r w:rsidR="00907985" w:rsidRPr="00B1694E">
        <w:t xml:space="preserve"> CMLL</w:t>
      </w:r>
      <w:r w:rsidRPr="00B1694E">
        <w:t xml:space="preserve"> d</w:t>
      </w:r>
      <w:r w:rsidR="008941A9" w:rsidRPr="00B1694E">
        <w:t xml:space="preserve">epartmental </w:t>
      </w:r>
      <w:r w:rsidR="00907985" w:rsidRPr="00B1694E">
        <w:t>a</w:t>
      </w:r>
      <w:r w:rsidR="008941A9" w:rsidRPr="00B1694E">
        <w:t>pplication</w:t>
      </w:r>
      <w:r w:rsidR="00907985" w:rsidRPr="00B1694E">
        <w:t xml:space="preserve"> for graduate MA program, available </w:t>
      </w:r>
      <w:r w:rsidR="00CF11E4" w:rsidRPr="00B1694E">
        <w:t>at</w:t>
      </w:r>
      <w:r w:rsidR="00B4016D" w:rsidRPr="00B1694E">
        <w:t xml:space="preserve"> </w:t>
      </w:r>
      <w:hyperlink r:id="rId16" w:history="1">
        <w:r w:rsidR="00E14618" w:rsidRPr="00B1694E">
          <w:rPr>
            <w:color w:val="386EFF"/>
            <w:u w:val="single" w:color="386EFF"/>
          </w:rPr>
          <w:t>http://www.depts.ttu.edu/classic_moder</w:t>
        </w:r>
        <w:r w:rsidR="00E14618" w:rsidRPr="00B1694E">
          <w:rPr>
            <w:color w:val="386EFF"/>
            <w:u w:val="single" w:color="386EFF"/>
          </w:rPr>
          <w:t>n</w:t>
        </w:r>
        <w:r w:rsidR="00E14618" w:rsidRPr="00B1694E">
          <w:rPr>
            <w:color w:val="386EFF"/>
            <w:u w:val="single" w:color="386EFF"/>
          </w:rPr>
          <w:t>/graduate/CMLLApplication.pdf</w:t>
        </w:r>
      </w:hyperlink>
    </w:p>
    <w:p w:rsidR="00A337A1" w:rsidRPr="00B1694E" w:rsidRDefault="001A0C16" w:rsidP="00137A44">
      <w:pPr>
        <w:numPr>
          <w:ilvl w:val="1"/>
          <w:numId w:val="1"/>
        </w:numPr>
      </w:pPr>
      <w:r w:rsidRPr="00B1694E">
        <w:t>If you are</w:t>
      </w:r>
      <w:r w:rsidR="00907985" w:rsidRPr="00B1694E">
        <w:t xml:space="preserve"> also</w:t>
      </w:r>
      <w:r w:rsidRPr="00B1694E">
        <w:t xml:space="preserve"> interested in receiving a teaching assistantship</w:t>
      </w:r>
      <w:r w:rsidR="00907985" w:rsidRPr="00B1694E">
        <w:t xml:space="preserve"> (TA), </w:t>
      </w:r>
      <w:r w:rsidR="00A337A1" w:rsidRPr="00B1694E">
        <w:t>please fill out the lower portion of the CMLL Application, “Applying for Teaching Assistant”.</w:t>
      </w:r>
    </w:p>
    <w:p w:rsidR="001E180E" w:rsidRPr="00B1694E" w:rsidRDefault="001E180E" w:rsidP="00137A44">
      <w:pPr>
        <w:numPr>
          <w:ilvl w:val="1"/>
          <w:numId w:val="1"/>
        </w:numPr>
      </w:pPr>
      <w:r w:rsidRPr="00B1694E">
        <w:t xml:space="preserve">All students (except TTU undergraduate German majors or minors) must also submit </w:t>
      </w:r>
      <w:r w:rsidR="00A337A1" w:rsidRPr="00B1694E">
        <w:t>3</w:t>
      </w:r>
      <w:r w:rsidRPr="00B1694E">
        <w:t xml:space="preserve"> letters of recommendation</w:t>
      </w:r>
      <w:r w:rsidR="001A0C16" w:rsidRPr="00B1694E">
        <w:t>.</w:t>
      </w:r>
    </w:p>
    <w:p w:rsidR="00A337A1" w:rsidRPr="00B1694E" w:rsidRDefault="00A337A1" w:rsidP="00A337A1">
      <w:pPr>
        <w:numPr>
          <w:ilvl w:val="1"/>
          <w:numId w:val="1"/>
        </w:numPr>
      </w:pPr>
      <w:r w:rsidRPr="00B1694E">
        <w:t xml:space="preserve">All students must submit writing samples in English and German (about 5 pages each). </w:t>
      </w:r>
    </w:p>
    <w:p w:rsidR="001A0C16" w:rsidRPr="00B1694E" w:rsidRDefault="001A0C16" w:rsidP="001E180E">
      <w:pPr>
        <w:numPr>
          <w:ilvl w:val="1"/>
          <w:numId w:val="1"/>
        </w:numPr>
      </w:pPr>
      <w:r w:rsidRPr="00B1694E">
        <w:t>All students must also have an oral interview with a member of the German faculty</w:t>
      </w:r>
      <w:r w:rsidR="00A00B8D" w:rsidRPr="00B1694E">
        <w:t xml:space="preserve"> (this can be via telephone</w:t>
      </w:r>
      <w:r w:rsidR="00451C3F" w:rsidRPr="00B1694E">
        <w:t xml:space="preserve"> or skype</w:t>
      </w:r>
      <w:r w:rsidR="00A00B8D" w:rsidRPr="00B1694E">
        <w:t>)</w:t>
      </w:r>
      <w:r w:rsidRPr="00B1694E">
        <w:t>.</w:t>
      </w:r>
    </w:p>
    <w:p w:rsidR="00550A95" w:rsidRPr="00B1694E" w:rsidRDefault="00550A95" w:rsidP="00550A95">
      <w:pPr>
        <w:ind w:left="1080"/>
      </w:pPr>
    </w:p>
    <w:p w:rsidR="001A0C16" w:rsidRPr="00B1694E" w:rsidRDefault="001A0C16" w:rsidP="001A0C16">
      <w:pPr>
        <w:numPr>
          <w:ilvl w:val="0"/>
          <w:numId w:val="1"/>
        </w:numPr>
      </w:pPr>
      <w:r w:rsidRPr="00B1694E">
        <w:t>All international students must contact the International Cultural Center</w:t>
      </w:r>
      <w:r w:rsidR="00C14BCA" w:rsidRPr="00B1694E">
        <w:t>,</w:t>
      </w:r>
      <w:r w:rsidRPr="00B1694E">
        <w:t xml:space="preserve"> Office of International Affairs.</w:t>
      </w:r>
      <w:r w:rsidR="000E598A" w:rsidRPr="00B1694E">
        <w:t xml:space="preserve"> </w:t>
      </w:r>
      <w:r w:rsidR="00664FCB" w:rsidRPr="00B1694E">
        <w:t>This office can help you with all visa and passport issues.</w:t>
      </w:r>
      <w:r w:rsidR="000E598A" w:rsidRPr="00B1694E">
        <w:t xml:space="preserve"> </w:t>
      </w:r>
      <w:r w:rsidR="00664FCB" w:rsidRPr="00B1694E">
        <w:t xml:space="preserve">The student should contact the office </w:t>
      </w:r>
      <w:r w:rsidR="00863810" w:rsidRPr="00B1694E">
        <w:t>at least six months</w:t>
      </w:r>
      <w:r w:rsidR="00664FCB" w:rsidRPr="00B1694E">
        <w:t xml:space="preserve"> before arrival in the U.S.</w:t>
      </w:r>
      <w:r w:rsidR="000E598A" w:rsidRPr="00B1694E">
        <w:t xml:space="preserve"> </w:t>
      </w:r>
      <w:r w:rsidRPr="00B1694E">
        <w:t>The website for international student services is:</w:t>
      </w:r>
      <w:r w:rsidR="000E598A" w:rsidRPr="00B1694E">
        <w:t xml:space="preserve"> </w:t>
      </w:r>
      <w:hyperlink r:id="rId17" w:history="1">
        <w:r w:rsidR="00550A95" w:rsidRPr="00B1694E">
          <w:rPr>
            <w:rStyle w:val="Hyperlink"/>
          </w:rPr>
          <w:t>http://www.iaff.ttu.edu/main/index.asp</w:t>
        </w:r>
      </w:hyperlink>
      <w:r w:rsidR="00550A95" w:rsidRPr="00B1694E">
        <w:t xml:space="preserve"> </w:t>
      </w:r>
    </w:p>
    <w:p w:rsidR="008F3E0B" w:rsidRPr="00B1694E" w:rsidRDefault="008F3E0B" w:rsidP="00751488"/>
    <w:p w:rsidR="001A0C16" w:rsidRPr="00B1694E" w:rsidRDefault="001A0C16" w:rsidP="00B4016D">
      <w:pPr>
        <w:rPr>
          <w:b/>
        </w:rPr>
      </w:pPr>
      <w:r w:rsidRPr="00B1694E">
        <w:rPr>
          <w:b/>
        </w:rPr>
        <w:t>Additional Information</w:t>
      </w:r>
    </w:p>
    <w:p w:rsidR="00451C3F" w:rsidRPr="00B1694E" w:rsidRDefault="00451C3F" w:rsidP="00550A95">
      <w:pPr>
        <w:numPr>
          <w:ilvl w:val="0"/>
          <w:numId w:val="3"/>
        </w:numPr>
      </w:pPr>
      <w:r w:rsidRPr="00B1694E">
        <w:t xml:space="preserve">International students must follow very detailed requirements set by the office of international affairs. Please contact them as soon as you apply. </w:t>
      </w:r>
      <w:hyperlink r:id="rId18" w:history="1">
        <w:r w:rsidRPr="00B1694E">
          <w:rPr>
            <w:rStyle w:val="Hyperlink"/>
          </w:rPr>
          <w:t>http://www.iaff.ttu.edu/main/index.asp</w:t>
        </w:r>
      </w:hyperlink>
    </w:p>
    <w:p w:rsidR="00451C3F" w:rsidRPr="00B1694E" w:rsidRDefault="005E75E4" w:rsidP="00451C3F">
      <w:pPr>
        <w:numPr>
          <w:ilvl w:val="0"/>
          <w:numId w:val="3"/>
        </w:numPr>
      </w:pPr>
      <w:r w:rsidRPr="00B1694E">
        <w:t>Teaching Salaries</w:t>
      </w:r>
      <w:r w:rsidR="00451C3F" w:rsidRPr="00B1694E">
        <w:t xml:space="preserve"> are</w:t>
      </w:r>
      <w:r w:rsidR="00DB3290" w:rsidRPr="00B1694E">
        <w:t xml:space="preserve"> either $10,379</w:t>
      </w:r>
      <w:r w:rsidR="00A337A1" w:rsidRPr="00B1694E">
        <w:t xml:space="preserve"> for</w:t>
      </w:r>
      <w:r w:rsidRPr="00B1694E">
        <w:t xml:space="preserve"> a Teaching Assistant</w:t>
      </w:r>
      <w:r w:rsidR="00A337A1" w:rsidRPr="00B1694E">
        <w:t xml:space="preserve"> </w:t>
      </w:r>
      <w:r w:rsidRPr="00B1694E">
        <w:t>(</w:t>
      </w:r>
      <w:r w:rsidR="00A337A1" w:rsidRPr="00B1694E">
        <w:t>TA</w:t>
      </w:r>
      <w:r w:rsidRPr="00B1694E">
        <w:t>)</w:t>
      </w:r>
      <w:r w:rsidR="00DB3290" w:rsidRPr="00B1694E">
        <w:t xml:space="preserve"> or $11,350 </w:t>
      </w:r>
      <w:r w:rsidR="00A337A1" w:rsidRPr="00B1694E">
        <w:t>for</w:t>
      </w:r>
      <w:r w:rsidRPr="00B1694E">
        <w:t xml:space="preserve"> a Graduate Part Time Instructor</w:t>
      </w:r>
      <w:r w:rsidR="00A337A1" w:rsidRPr="00B1694E">
        <w:t xml:space="preserve"> </w:t>
      </w:r>
      <w:r w:rsidRPr="00B1694E">
        <w:t xml:space="preserve">(GPTI) </w:t>
      </w:r>
      <w:r w:rsidR="00DB3290" w:rsidRPr="00B1694E">
        <w:t>paid over 9 months</w:t>
      </w:r>
      <w:r w:rsidR="00EF6CD2" w:rsidRPr="00B1694E">
        <w:t xml:space="preserve"> =</w:t>
      </w:r>
      <w:r w:rsidR="001B1BB4" w:rsidRPr="00B1694E">
        <w:t>two semesters</w:t>
      </w:r>
      <w:r w:rsidR="00DB3290" w:rsidRPr="00B1694E">
        <w:t>. (The first paycheck for fall is issued October 1</w:t>
      </w:r>
      <w:r w:rsidR="001B1BB4" w:rsidRPr="00B1694E">
        <w:t>,</w:t>
      </w:r>
      <w:r w:rsidR="00DB3290" w:rsidRPr="00B1694E">
        <w:t xml:space="preserve"> and for spring, February 1).</w:t>
      </w:r>
      <w:r w:rsidR="000D1A10">
        <w:t xml:space="preserve"> </w:t>
      </w:r>
      <w:r w:rsidR="00DB3290" w:rsidRPr="00B1694E">
        <w:t xml:space="preserve">The amount depends on previous teaching experience and the teaching assignment </w:t>
      </w:r>
      <w:r w:rsidR="00A337A1" w:rsidRPr="00B1694E">
        <w:t>awarded</w:t>
      </w:r>
      <w:r w:rsidRPr="00B1694E">
        <w:t xml:space="preserve"> to the student.</w:t>
      </w:r>
    </w:p>
    <w:p w:rsidR="001B1BB4" w:rsidRPr="00B1694E" w:rsidRDefault="00A337A1" w:rsidP="00550A95">
      <w:pPr>
        <w:numPr>
          <w:ilvl w:val="0"/>
          <w:numId w:val="3"/>
        </w:numPr>
      </w:pPr>
      <w:r w:rsidRPr="00B1694E">
        <w:t>Fee</w:t>
      </w:r>
      <w:r w:rsidR="00451C3F" w:rsidRPr="00B1694E">
        <w:t xml:space="preserve"> waivers will cover </w:t>
      </w:r>
      <w:r w:rsidRPr="00B1694E">
        <w:t>a portion</w:t>
      </w:r>
      <w:r w:rsidR="00451C3F" w:rsidRPr="00B1694E">
        <w:t xml:space="preserve"> of </w:t>
      </w:r>
      <w:r w:rsidRPr="00B1694E">
        <w:t xml:space="preserve">the mandatory </w:t>
      </w:r>
      <w:r w:rsidR="00451C3F" w:rsidRPr="00B1694E">
        <w:t xml:space="preserve">fees. </w:t>
      </w:r>
      <w:r w:rsidR="001F3916" w:rsidRPr="00B1694E">
        <w:t xml:space="preserve">You </w:t>
      </w:r>
      <w:r w:rsidRPr="00B1694E">
        <w:t>should expect to</w:t>
      </w:r>
      <w:r w:rsidR="001F3916" w:rsidRPr="00B1694E">
        <w:t xml:space="preserve"> pay about </w:t>
      </w:r>
      <w:r w:rsidR="00466656" w:rsidRPr="00B1694E">
        <w:t>$</w:t>
      </w:r>
      <w:r w:rsidR="00543A14" w:rsidRPr="00B1694E">
        <w:rPr>
          <w:bCs/>
        </w:rPr>
        <w:t xml:space="preserve">2,512.28 </w:t>
      </w:r>
      <w:r w:rsidR="00466656" w:rsidRPr="00B1694E">
        <w:t xml:space="preserve">tuition </w:t>
      </w:r>
      <w:r w:rsidR="001F3916" w:rsidRPr="00B1694E">
        <w:t>per semester</w:t>
      </w:r>
      <w:r w:rsidR="00466656" w:rsidRPr="00B1694E">
        <w:t>.</w:t>
      </w:r>
      <w:r w:rsidR="000E598A" w:rsidRPr="00B1694E">
        <w:t xml:space="preserve"> </w:t>
      </w:r>
      <w:r w:rsidR="00664FCB" w:rsidRPr="00B1694E">
        <w:t>This must be paid at the beginning of the semester.</w:t>
      </w:r>
      <w:r w:rsidR="000E598A" w:rsidRPr="00B1694E">
        <w:t xml:space="preserve"> </w:t>
      </w:r>
      <w:r w:rsidR="00863810" w:rsidRPr="00B1694E">
        <w:t xml:space="preserve">If you do not have this </w:t>
      </w:r>
      <w:r w:rsidR="00466656" w:rsidRPr="00B1694E">
        <w:t xml:space="preserve">much cash before </w:t>
      </w:r>
      <w:r w:rsidR="00863810" w:rsidRPr="00B1694E">
        <w:t>you receive the</w:t>
      </w:r>
      <w:r w:rsidR="00466656" w:rsidRPr="00B1694E">
        <w:t xml:space="preserve"> first paycheck, </w:t>
      </w:r>
      <w:r w:rsidR="00863810" w:rsidRPr="00B1694E">
        <w:t>you</w:t>
      </w:r>
      <w:r w:rsidR="00907985" w:rsidRPr="00B1694E">
        <w:t xml:space="preserve"> have two options: </w:t>
      </w:r>
    </w:p>
    <w:p w:rsidR="001B1BB4" w:rsidRPr="00B1694E" w:rsidRDefault="00EF6CD2" w:rsidP="00B4016D">
      <w:pPr>
        <w:pStyle w:val="ListParagraph"/>
        <w:numPr>
          <w:ilvl w:val="0"/>
          <w:numId w:val="6"/>
        </w:numPr>
      </w:pPr>
      <w:r w:rsidRPr="00B1694E">
        <w:t>Y</w:t>
      </w:r>
      <w:r w:rsidR="00907985" w:rsidRPr="00B1694E">
        <w:t>ou</w:t>
      </w:r>
      <w:r w:rsidR="00863810" w:rsidRPr="00B1694E">
        <w:t xml:space="preserve"> can</w:t>
      </w:r>
      <w:r w:rsidR="00466656" w:rsidRPr="00B1694E">
        <w:t xml:space="preserve"> contact the Graduate School for an emergency enro</w:t>
      </w:r>
      <w:r w:rsidR="00907985" w:rsidRPr="00B1694E">
        <w:t>llment loan (filing fee of $25), and t</w:t>
      </w:r>
      <w:r w:rsidR="00466656" w:rsidRPr="00B1694E">
        <w:t>his loan</w:t>
      </w:r>
      <w:r w:rsidR="000A5CD2" w:rsidRPr="00B1694E">
        <w:t xml:space="preserve"> can be paid back as you receive your assistantship paychecks as the semester progresses.</w:t>
      </w:r>
      <w:r w:rsidR="000E598A" w:rsidRPr="00B1694E">
        <w:t xml:space="preserve"> </w:t>
      </w:r>
      <w:r w:rsidR="00664FCB" w:rsidRPr="00B1694E">
        <w:t xml:space="preserve">This loan may only be used for tuition, not for </w:t>
      </w:r>
      <w:r w:rsidR="001B1BB4" w:rsidRPr="00B1694E">
        <w:t xml:space="preserve">health </w:t>
      </w:r>
      <w:r w:rsidR="00664FCB" w:rsidRPr="00B1694E">
        <w:t>insurance</w:t>
      </w:r>
      <w:r w:rsidR="001B1BB4" w:rsidRPr="00B1694E">
        <w:t xml:space="preserve"> (see next point below)</w:t>
      </w:r>
      <w:r w:rsidR="00664FCB" w:rsidRPr="00B1694E">
        <w:t>.</w:t>
      </w:r>
      <w:r w:rsidR="000E598A" w:rsidRPr="00B1694E">
        <w:t xml:space="preserve"> </w:t>
      </w:r>
    </w:p>
    <w:p w:rsidR="00550A95" w:rsidRPr="00B1694E" w:rsidRDefault="004F7481" w:rsidP="00B4016D">
      <w:pPr>
        <w:pStyle w:val="ListParagraph"/>
        <w:numPr>
          <w:ilvl w:val="0"/>
          <w:numId w:val="6"/>
        </w:numPr>
      </w:pPr>
      <w:r w:rsidRPr="00B1694E">
        <w:t>You</w:t>
      </w:r>
      <w:r w:rsidR="00907985" w:rsidRPr="00B1694E">
        <w:t xml:space="preserve"> can enroll for a payment plan to spread out your tuition payments over the semester.</w:t>
      </w:r>
    </w:p>
    <w:p w:rsidR="00075A73" w:rsidRPr="00B1694E" w:rsidRDefault="00075A73" w:rsidP="00137A44">
      <w:pPr>
        <w:numPr>
          <w:ilvl w:val="0"/>
          <w:numId w:val="4"/>
        </w:numPr>
      </w:pPr>
      <w:r w:rsidRPr="00B1694E">
        <w:t>All students must have health insurance. International students must either enroll for the TTU insurance (</w:t>
      </w:r>
      <w:r w:rsidR="00137A44" w:rsidRPr="00B1694E">
        <w:t>$2</w:t>
      </w:r>
      <w:r w:rsidR="001B1BB4" w:rsidRPr="00B1694E">
        <w:t>,</w:t>
      </w:r>
      <w:r w:rsidR="00137A44" w:rsidRPr="00B1694E">
        <w:t>136.00 annual premium</w:t>
      </w:r>
      <w:r w:rsidR="001B1BB4" w:rsidRPr="00B1694E">
        <w:t>; about $1,068.00 per semester</w:t>
      </w:r>
      <w:r w:rsidRPr="00B1694E">
        <w:t xml:space="preserve">) or apply for an insurance waiver. For information on the waiver, contact the office of international affairs. </w:t>
      </w:r>
      <w:hyperlink r:id="rId19" w:history="1">
        <w:r w:rsidR="00137A44" w:rsidRPr="00B1694E">
          <w:rPr>
            <w:rStyle w:val="Hyperlink"/>
          </w:rPr>
          <w:t>http://www.depts.ttu.edu/international/isss/f1/healthinsinfo.php</w:t>
        </w:r>
      </w:hyperlink>
      <w:r w:rsidR="00137A44" w:rsidRPr="00B1694E">
        <w:t xml:space="preserve"> </w:t>
      </w:r>
    </w:p>
    <w:p w:rsidR="00550A95" w:rsidRPr="00B1694E" w:rsidRDefault="00550A95" w:rsidP="00550A95">
      <w:pPr>
        <w:numPr>
          <w:ilvl w:val="0"/>
          <w:numId w:val="3"/>
        </w:numPr>
      </w:pPr>
      <w:r w:rsidRPr="00B1694E">
        <w:t xml:space="preserve">International students need </w:t>
      </w:r>
      <w:r w:rsidR="00075A73" w:rsidRPr="00B1694E">
        <w:t xml:space="preserve">to </w:t>
      </w:r>
      <w:r w:rsidRPr="00B1694E">
        <w:t>arrive on-campus at TTU for orientat</w:t>
      </w:r>
      <w:r w:rsidR="00137A44" w:rsidRPr="00B1694E">
        <w:t>ion workshops in mid-July (for the fall semester</w:t>
      </w:r>
      <w:r w:rsidRPr="00B1694E">
        <w:t>), or</w:t>
      </w:r>
      <w:r w:rsidR="00137A44" w:rsidRPr="00B1694E">
        <w:t xml:space="preserve"> the beginning of January (for the spring semester</w:t>
      </w:r>
      <w:r w:rsidRPr="00B1694E">
        <w:t>).</w:t>
      </w:r>
      <w:r w:rsidR="000E598A" w:rsidRPr="00B1694E">
        <w:t xml:space="preserve"> </w:t>
      </w:r>
      <w:r w:rsidR="00907985" w:rsidRPr="00B1694E">
        <w:t>Contact</w:t>
      </w:r>
      <w:r w:rsidR="004F7481" w:rsidRPr="00B1694E">
        <w:t xml:space="preserve"> </w:t>
      </w:r>
      <w:hyperlink r:id="rId20" w:history="1">
        <w:r w:rsidR="004F7481" w:rsidRPr="00B1694E">
          <w:rPr>
            <w:rStyle w:val="Hyperlink"/>
          </w:rPr>
          <w:t>carla.burrus@ttu.edu</w:t>
        </w:r>
      </w:hyperlink>
      <w:hyperlink r:id="rId21" w:history="1"/>
      <w:r w:rsidR="00907985" w:rsidRPr="00B1694E">
        <w:t xml:space="preserve"> for exact dates and further information.</w:t>
      </w:r>
      <w:r w:rsidR="000D1A10">
        <w:t xml:space="preserve"> </w:t>
      </w:r>
    </w:p>
    <w:p w:rsidR="00231932" w:rsidRPr="00B1694E" w:rsidRDefault="000A5CD2" w:rsidP="00550A95">
      <w:pPr>
        <w:numPr>
          <w:ilvl w:val="0"/>
          <w:numId w:val="3"/>
        </w:numPr>
      </w:pPr>
      <w:r w:rsidRPr="00B1694E">
        <w:t>Housing in Lubbock is plentif</w:t>
      </w:r>
      <w:r w:rsidR="00664FCB" w:rsidRPr="00B1694E">
        <w:t xml:space="preserve">ul and relatively inexpensive. </w:t>
      </w:r>
      <w:r w:rsidR="00907985" w:rsidRPr="00B1694E">
        <w:t xml:space="preserve">The rent can range from $350 to $500 per month, depending upon whether you have a roommate. Monthly utilities, utility deposits, phone and public transportation costs are additional. </w:t>
      </w:r>
      <w:r w:rsidR="00664FCB" w:rsidRPr="00B1694E">
        <w:t>In the US</w:t>
      </w:r>
      <w:r w:rsidR="00550A95" w:rsidRPr="00B1694E">
        <w:t>A,</w:t>
      </w:r>
      <w:r w:rsidR="00664FCB" w:rsidRPr="00B1694E">
        <w:t xml:space="preserve"> apartments usually require a deposit </w:t>
      </w:r>
      <w:r w:rsidR="00C14BCA" w:rsidRPr="00B1694E">
        <w:t xml:space="preserve">- </w:t>
      </w:r>
      <w:r w:rsidR="00907985" w:rsidRPr="00B1694E">
        <w:t>equal to one-two</w:t>
      </w:r>
      <w:r w:rsidR="00664FCB" w:rsidRPr="00B1694E">
        <w:t xml:space="preserve"> months </w:t>
      </w:r>
      <w:r w:rsidR="00907985" w:rsidRPr="00B1694E">
        <w:t xml:space="preserve">of </w:t>
      </w:r>
      <w:r w:rsidR="00664FCB" w:rsidRPr="00B1694E">
        <w:t>rent</w:t>
      </w:r>
      <w:r w:rsidR="00C14BCA" w:rsidRPr="00B1694E">
        <w:t xml:space="preserve"> -</w:t>
      </w:r>
      <w:r w:rsidR="00664FCB" w:rsidRPr="00B1694E">
        <w:t xml:space="preserve"> before a tenant can move into an apartment or rental home</w:t>
      </w:r>
      <w:r w:rsidR="00075A73" w:rsidRPr="00B1694E">
        <w:t>. C</w:t>
      </w:r>
      <w:r w:rsidR="00A33A15" w:rsidRPr="00B1694E">
        <w:t>ontact current MA students for information.</w:t>
      </w:r>
      <w:r w:rsidR="000E598A" w:rsidRPr="00B1694E">
        <w:t xml:space="preserve"> </w:t>
      </w:r>
      <w:r w:rsidR="00A33A15" w:rsidRPr="00B1694E">
        <w:t xml:space="preserve">Contact </w:t>
      </w:r>
      <w:hyperlink r:id="rId22" w:history="1">
        <w:r w:rsidR="00451C3F" w:rsidRPr="00B1694E">
          <w:rPr>
            <w:rStyle w:val="Hyperlink"/>
          </w:rPr>
          <w:t>carla.burrus@ttu.edu</w:t>
        </w:r>
      </w:hyperlink>
      <w:r w:rsidR="00451C3F" w:rsidRPr="00B1694E">
        <w:rPr>
          <w:color w:val="1F497D"/>
        </w:rPr>
        <w:t xml:space="preserve"> </w:t>
      </w:r>
      <w:r w:rsidR="00A33A15" w:rsidRPr="00B1694E">
        <w:t xml:space="preserve">for email addresses </w:t>
      </w:r>
      <w:r w:rsidR="00C14BCA" w:rsidRPr="00B1694E">
        <w:t>of current</w:t>
      </w:r>
      <w:r w:rsidR="00A33A15" w:rsidRPr="00B1694E">
        <w:t xml:space="preserve"> students.</w:t>
      </w:r>
    </w:p>
    <w:p w:rsidR="00907985" w:rsidRPr="00B1694E" w:rsidRDefault="00907985" w:rsidP="00907985">
      <w:pPr>
        <w:numPr>
          <w:ilvl w:val="0"/>
          <w:numId w:val="3"/>
        </w:numPr>
      </w:pPr>
      <w:r w:rsidRPr="00B1694E">
        <w:t>All together - to cover tuition, insurance, deposits, and other initial costs - you should plan to come with $</w:t>
      </w:r>
      <w:r w:rsidR="00543A14" w:rsidRPr="00B1694E">
        <w:t>4</w:t>
      </w:r>
      <w:r w:rsidRPr="00B1694E">
        <w:t>000 to $</w:t>
      </w:r>
      <w:r w:rsidR="00543A14" w:rsidRPr="00B1694E">
        <w:t>5</w:t>
      </w:r>
      <w:r w:rsidRPr="00B1694E">
        <w:t>000 to start the semester.</w:t>
      </w:r>
    </w:p>
    <w:p w:rsidR="00EC3A51" w:rsidRPr="00B1694E" w:rsidRDefault="00EC3A51" w:rsidP="00EC3A51"/>
    <w:p w:rsidR="00EC3A51" w:rsidRPr="00B1694E" w:rsidRDefault="00EC3A51" w:rsidP="00EC3A51">
      <w:r w:rsidRPr="00B1694E">
        <w:t>Always feel free to contact any of us with questions and to ask for further information:</w:t>
      </w:r>
    </w:p>
    <w:p w:rsidR="00B1694E" w:rsidRDefault="00B1694E" w:rsidP="00B1694E"/>
    <w:p w:rsidR="00EC3A51" w:rsidRPr="00B1694E" w:rsidRDefault="00E333DF" w:rsidP="00B1694E">
      <w:r w:rsidRPr="00B1694E">
        <w:t xml:space="preserve">Anita </w:t>
      </w:r>
      <w:proofErr w:type="spellStart"/>
      <w:r w:rsidRPr="00B1694E">
        <w:t>McChesney</w:t>
      </w:r>
      <w:proofErr w:type="spellEnd"/>
      <w:r w:rsidRPr="00B1694E">
        <w:t xml:space="preserve"> (</w:t>
      </w:r>
      <w:r w:rsidR="00DF4644" w:rsidRPr="00B1694E">
        <w:t xml:space="preserve">Assistant Professor of German; </w:t>
      </w:r>
      <w:r w:rsidRPr="00B1694E">
        <w:t xml:space="preserve">Graduate Student Advisor) </w:t>
      </w:r>
      <w:hyperlink r:id="rId23" w:history="1">
        <w:r w:rsidRPr="00B1694E">
          <w:rPr>
            <w:rStyle w:val="Hyperlink"/>
          </w:rPr>
          <w:t>anita.mcchesney@ttu.edu</w:t>
        </w:r>
      </w:hyperlink>
      <w:r w:rsidRPr="00B1694E">
        <w:t xml:space="preserve"> </w:t>
      </w:r>
    </w:p>
    <w:p w:rsidR="00EC3A51" w:rsidRPr="00B1694E" w:rsidRDefault="00EC3A51" w:rsidP="00B1694E">
      <w:r w:rsidRPr="00B1694E">
        <w:t>Liz Hildebrand, (</w:t>
      </w:r>
      <w:r w:rsidR="00137A44" w:rsidRPr="00B1694E">
        <w:t xml:space="preserve">CMLL </w:t>
      </w:r>
      <w:r w:rsidRPr="00B1694E">
        <w:t>Senior Advisor</w:t>
      </w:r>
      <w:r w:rsidR="00137A44" w:rsidRPr="00B1694E">
        <w:t xml:space="preserve"> - Domestic</w:t>
      </w:r>
      <w:r w:rsidRPr="00B1694E">
        <w:t xml:space="preserve">) </w:t>
      </w:r>
      <w:hyperlink r:id="rId24" w:history="1">
        <w:r w:rsidRPr="00B1694E">
          <w:rPr>
            <w:rStyle w:val="Hyperlink"/>
          </w:rPr>
          <w:t>liz.hildebrand@ttu.edu</w:t>
        </w:r>
      </w:hyperlink>
      <w:r w:rsidRPr="00B1694E">
        <w:t xml:space="preserve"> </w:t>
      </w:r>
    </w:p>
    <w:p w:rsidR="004F7481" w:rsidRPr="00B1694E" w:rsidRDefault="004F7481" w:rsidP="00B1694E">
      <w:r w:rsidRPr="00B1694E">
        <w:t>Carla Burrus, (</w:t>
      </w:r>
      <w:r w:rsidR="00137A44" w:rsidRPr="00B1694E">
        <w:t xml:space="preserve">CMLL Advisor - </w:t>
      </w:r>
      <w:r w:rsidRPr="00B1694E">
        <w:t xml:space="preserve">International Student Advisor) </w:t>
      </w:r>
      <w:hyperlink r:id="rId25" w:history="1">
        <w:r w:rsidRPr="00B1694E">
          <w:rPr>
            <w:rStyle w:val="Hyperlink"/>
          </w:rPr>
          <w:t>carla.burrus@ttu.edu</w:t>
        </w:r>
      </w:hyperlink>
      <w:r w:rsidRPr="00B1694E">
        <w:rPr>
          <w:color w:val="1F497D"/>
        </w:rPr>
        <w:t xml:space="preserve"> </w:t>
      </w:r>
    </w:p>
    <w:sectPr w:rsidR="004F7481" w:rsidRPr="00B1694E" w:rsidSect="00B40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5CD3"/>
    <w:multiLevelType w:val="hybridMultilevel"/>
    <w:tmpl w:val="679E9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0554E"/>
    <w:multiLevelType w:val="hybridMultilevel"/>
    <w:tmpl w:val="964091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EBF49C7"/>
    <w:multiLevelType w:val="hybridMultilevel"/>
    <w:tmpl w:val="673000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6E9E7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728E70">
      <w:start w:val="1"/>
      <w:numFmt w:val="decimal"/>
      <w:lvlText w:val="%4)"/>
      <w:lvlJc w:val="left"/>
      <w:pPr>
        <w:ind w:left="3225" w:hanging="106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387142"/>
    <w:multiLevelType w:val="hybridMultilevel"/>
    <w:tmpl w:val="9934F9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F77DA4"/>
    <w:multiLevelType w:val="hybridMultilevel"/>
    <w:tmpl w:val="77E29084"/>
    <w:lvl w:ilvl="0" w:tplc="9BFCB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40023E"/>
    <w:multiLevelType w:val="hybridMultilevel"/>
    <w:tmpl w:val="5A3E80A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29"/>
    <w:rsid w:val="00031205"/>
    <w:rsid w:val="00061912"/>
    <w:rsid w:val="00075A73"/>
    <w:rsid w:val="000A5CD2"/>
    <w:rsid w:val="000C5EE4"/>
    <w:rsid w:val="000D1A10"/>
    <w:rsid w:val="000D6DCF"/>
    <w:rsid w:val="000E598A"/>
    <w:rsid w:val="000F20A0"/>
    <w:rsid w:val="000F7C3C"/>
    <w:rsid w:val="00137A44"/>
    <w:rsid w:val="00155D5A"/>
    <w:rsid w:val="001A0C16"/>
    <w:rsid w:val="001A5651"/>
    <w:rsid w:val="001B1BB4"/>
    <w:rsid w:val="001E180E"/>
    <w:rsid w:val="001F3916"/>
    <w:rsid w:val="00231932"/>
    <w:rsid w:val="00237C7D"/>
    <w:rsid w:val="00247CD3"/>
    <w:rsid w:val="00294398"/>
    <w:rsid w:val="002B5AFD"/>
    <w:rsid w:val="003618AC"/>
    <w:rsid w:val="003721C9"/>
    <w:rsid w:val="00382D0C"/>
    <w:rsid w:val="003D0D15"/>
    <w:rsid w:val="003F65D1"/>
    <w:rsid w:val="004104F6"/>
    <w:rsid w:val="00451C3F"/>
    <w:rsid w:val="00466656"/>
    <w:rsid w:val="004B0B44"/>
    <w:rsid w:val="004C6717"/>
    <w:rsid w:val="004F7481"/>
    <w:rsid w:val="004F74ED"/>
    <w:rsid w:val="00543A14"/>
    <w:rsid w:val="00550A95"/>
    <w:rsid w:val="0056454D"/>
    <w:rsid w:val="00566D30"/>
    <w:rsid w:val="005969EB"/>
    <w:rsid w:val="005B7FDE"/>
    <w:rsid w:val="005C7504"/>
    <w:rsid w:val="005E75E4"/>
    <w:rsid w:val="00664FCB"/>
    <w:rsid w:val="006C2E89"/>
    <w:rsid w:val="006F7618"/>
    <w:rsid w:val="00737B9F"/>
    <w:rsid w:val="00742FC9"/>
    <w:rsid w:val="00751488"/>
    <w:rsid w:val="00764D64"/>
    <w:rsid w:val="00863810"/>
    <w:rsid w:val="008941A9"/>
    <w:rsid w:val="008F3E0B"/>
    <w:rsid w:val="00907985"/>
    <w:rsid w:val="00933429"/>
    <w:rsid w:val="00946D0C"/>
    <w:rsid w:val="009567C6"/>
    <w:rsid w:val="0098402C"/>
    <w:rsid w:val="00987844"/>
    <w:rsid w:val="009A34BA"/>
    <w:rsid w:val="009B6610"/>
    <w:rsid w:val="009B7404"/>
    <w:rsid w:val="00A00B8D"/>
    <w:rsid w:val="00A337A1"/>
    <w:rsid w:val="00A33A15"/>
    <w:rsid w:val="00AB383C"/>
    <w:rsid w:val="00B011C7"/>
    <w:rsid w:val="00B1694E"/>
    <w:rsid w:val="00B4016D"/>
    <w:rsid w:val="00BF1736"/>
    <w:rsid w:val="00BF1925"/>
    <w:rsid w:val="00C12BA4"/>
    <w:rsid w:val="00C14BCA"/>
    <w:rsid w:val="00C3710F"/>
    <w:rsid w:val="00C37EE3"/>
    <w:rsid w:val="00CB4B4A"/>
    <w:rsid w:val="00CF11E4"/>
    <w:rsid w:val="00D02F99"/>
    <w:rsid w:val="00D218FE"/>
    <w:rsid w:val="00D35132"/>
    <w:rsid w:val="00D4070B"/>
    <w:rsid w:val="00D44BD7"/>
    <w:rsid w:val="00D66241"/>
    <w:rsid w:val="00DB3290"/>
    <w:rsid w:val="00DF4644"/>
    <w:rsid w:val="00E052B2"/>
    <w:rsid w:val="00E14618"/>
    <w:rsid w:val="00E333DF"/>
    <w:rsid w:val="00E60F85"/>
    <w:rsid w:val="00EB5E07"/>
    <w:rsid w:val="00EC3A51"/>
    <w:rsid w:val="00EE50E9"/>
    <w:rsid w:val="00EE67C1"/>
    <w:rsid w:val="00EF6CD2"/>
    <w:rsid w:val="00FC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B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3429"/>
    <w:rPr>
      <w:color w:val="0000FF"/>
      <w:u w:val="single"/>
    </w:rPr>
  </w:style>
  <w:style w:type="character" w:customStyle="1" w:styleId="eudoraheader">
    <w:name w:val="eudoraheader"/>
    <w:basedOn w:val="DefaultParagraphFont"/>
    <w:rsid w:val="001E180E"/>
  </w:style>
  <w:style w:type="character" w:styleId="FollowedHyperlink">
    <w:name w:val="FollowedHyperlink"/>
    <w:rsid w:val="000312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C3F"/>
    <w:pPr>
      <w:ind w:left="720"/>
      <w:contextualSpacing/>
    </w:pPr>
  </w:style>
  <w:style w:type="paragraph" w:customStyle="1" w:styleId="Default">
    <w:name w:val="Default"/>
    <w:rsid w:val="00543A1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B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3429"/>
    <w:rPr>
      <w:color w:val="0000FF"/>
      <w:u w:val="single"/>
    </w:rPr>
  </w:style>
  <w:style w:type="character" w:customStyle="1" w:styleId="eudoraheader">
    <w:name w:val="eudoraheader"/>
    <w:basedOn w:val="DefaultParagraphFont"/>
    <w:rsid w:val="001E180E"/>
  </w:style>
  <w:style w:type="character" w:styleId="FollowedHyperlink">
    <w:name w:val="FollowedHyperlink"/>
    <w:rsid w:val="000312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4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C3F"/>
    <w:pPr>
      <w:ind w:left="720"/>
      <w:contextualSpacing/>
    </w:pPr>
  </w:style>
  <w:style w:type="paragraph" w:customStyle="1" w:styleId="Default">
    <w:name w:val="Default"/>
    <w:rsid w:val="00543A1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ts.ttu.edu/gradschool/prospect.php" TargetMode="External"/><Relationship Id="rId13" Type="http://schemas.openxmlformats.org/officeDocument/2006/relationships/hyperlink" Target="http://www.depts.ttu.edu/gradschool/admissions/international/exempt-countries.php" TargetMode="External"/><Relationship Id="rId18" Type="http://schemas.openxmlformats.org/officeDocument/2006/relationships/hyperlink" Target="http://www.iaff.ttu.edu/main/index.a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depts.ttu.edu/gradschool/admissions/international/procedures.php" TargetMode="External"/><Relationship Id="rId17" Type="http://schemas.openxmlformats.org/officeDocument/2006/relationships/hyperlink" Target="http://www.iaff.ttu.edu/main/index.asp" TargetMode="External"/><Relationship Id="rId25" Type="http://schemas.openxmlformats.org/officeDocument/2006/relationships/hyperlink" Target="mailto:carla.burrus@tt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pts.ttu.edu/classic_modern/graduate/CMLLApplication.pdf" TargetMode="External"/><Relationship Id="rId20" Type="http://schemas.openxmlformats.org/officeDocument/2006/relationships/hyperlink" Target="mailto:carla.burrus@ttu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pplytexas.org/adappc/commonapp.WBX" TargetMode="External"/><Relationship Id="rId24" Type="http://schemas.openxmlformats.org/officeDocument/2006/relationships/hyperlink" Target="mailto:liz.hildebrand@ttu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rla.burrus@ttu.edu" TargetMode="External"/><Relationship Id="rId23" Type="http://schemas.openxmlformats.org/officeDocument/2006/relationships/hyperlink" Target="mailto:anita.mcchesney@ttu.edu" TargetMode="External"/><Relationship Id="rId10" Type="http://schemas.openxmlformats.org/officeDocument/2006/relationships/hyperlink" Target="http://www.depts.ttu.edu/gradschool/admissions/international/procedures.php" TargetMode="External"/><Relationship Id="rId19" Type="http://schemas.openxmlformats.org/officeDocument/2006/relationships/hyperlink" Target="http://www.depts.ttu.edu/international/isss/f1/healthinsinfo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pts.ttu.edu/gradschool/admissions/international/" TargetMode="External"/><Relationship Id="rId14" Type="http://schemas.openxmlformats.org/officeDocument/2006/relationships/hyperlink" Target="mailto:liz.hildebrand@ttu.edu" TargetMode="External"/><Relationship Id="rId22" Type="http://schemas.openxmlformats.org/officeDocument/2006/relationships/hyperlink" Target="mailto:carla.burrus@ttu.ed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3C45-1C00-40D9-A5DB-E9662194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Pre-Admission Requirements for German MA Students</vt:lpstr>
    </vt:vector>
  </TitlesOfParts>
  <Company>TTU</Company>
  <LinksUpToDate>false</LinksUpToDate>
  <CharactersWithSpaces>6795</CharactersWithSpaces>
  <SharedDoc>false</SharedDoc>
  <HLinks>
    <vt:vector size="102" baseType="variant">
      <vt:variant>
        <vt:i4>589945</vt:i4>
      </vt:variant>
      <vt:variant>
        <vt:i4>48</vt:i4>
      </vt:variant>
      <vt:variant>
        <vt:i4>0</vt:i4>
      </vt:variant>
      <vt:variant>
        <vt:i4>5</vt:i4>
      </vt:variant>
      <vt:variant>
        <vt:lpwstr>mailto:carla.burrus@ttu.edu</vt:lpwstr>
      </vt:variant>
      <vt:variant>
        <vt:lpwstr/>
      </vt:variant>
      <vt:variant>
        <vt:i4>7798787</vt:i4>
      </vt:variant>
      <vt:variant>
        <vt:i4>45</vt:i4>
      </vt:variant>
      <vt:variant>
        <vt:i4>0</vt:i4>
      </vt:variant>
      <vt:variant>
        <vt:i4>5</vt:i4>
      </vt:variant>
      <vt:variant>
        <vt:lpwstr>mailto:liz.hildebrand@ttu.edu</vt:lpwstr>
      </vt:variant>
      <vt:variant>
        <vt:lpwstr/>
      </vt:variant>
      <vt:variant>
        <vt:i4>6684701</vt:i4>
      </vt:variant>
      <vt:variant>
        <vt:i4>42</vt:i4>
      </vt:variant>
      <vt:variant>
        <vt:i4>0</vt:i4>
      </vt:variant>
      <vt:variant>
        <vt:i4>5</vt:i4>
      </vt:variant>
      <vt:variant>
        <vt:lpwstr>mailto:anita.mcchesney@ttu.edu</vt:lpwstr>
      </vt:variant>
      <vt:variant>
        <vt:lpwstr/>
      </vt:variant>
      <vt:variant>
        <vt:i4>589945</vt:i4>
      </vt:variant>
      <vt:variant>
        <vt:i4>39</vt:i4>
      </vt:variant>
      <vt:variant>
        <vt:i4>0</vt:i4>
      </vt:variant>
      <vt:variant>
        <vt:i4>5</vt:i4>
      </vt:variant>
      <vt:variant>
        <vt:lpwstr>mailto:carla.burrus@ttu.edu</vt:lpwstr>
      </vt:variant>
      <vt:variant>
        <vt:lpwstr/>
      </vt:variant>
      <vt:variant>
        <vt:i4>6422640</vt:i4>
      </vt:variant>
      <vt:variant>
        <vt:i4>36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589945</vt:i4>
      </vt:variant>
      <vt:variant>
        <vt:i4>33</vt:i4>
      </vt:variant>
      <vt:variant>
        <vt:i4>0</vt:i4>
      </vt:variant>
      <vt:variant>
        <vt:i4>5</vt:i4>
      </vt:variant>
      <vt:variant>
        <vt:lpwstr>mailto:carla.burrus@ttu.edu</vt:lpwstr>
      </vt:variant>
      <vt:variant>
        <vt:lpwstr/>
      </vt:variant>
      <vt:variant>
        <vt:i4>5898305</vt:i4>
      </vt:variant>
      <vt:variant>
        <vt:i4>30</vt:i4>
      </vt:variant>
      <vt:variant>
        <vt:i4>0</vt:i4>
      </vt:variant>
      <vt:variant>
        <vt:i4>5</vt:i4>
      </vt:variant>
      <vt:variant>
        <vt:lpwstr>http://www.depts.ttu.edu/international/isss/f1/healthinsinfo.php</vt:lpwstr>
      </vt:variant>
      <vt:variant>
        <vt:lpwstr/>
      </vt:variant>
      <vt:variant>
        <vt:i4>7340091</vt:i4>
      </vt:variant>
      <vt:variant>
        <vt:i4>27</vt:i4>
      </vt:variant>
      <vt:variant>
        <vt:i4>0</vt:i4>
      </vt:variant>
      <vt:variant>
        <vt:i4>5</vt:i4>
      </vt:variant>
      <vt:variant>
        <vt:lpwstr>http://www.iaff.ttu.edu/main/index.asp</vt:lpwstr>
      </vt:variant>
      <vt:variant>
        <vt:lpwstr/>
      </vt:variant>
      <vt:variant>
        <vt:i4>7340091</vt:i4>
      </vt:variant>
      <vt:variant>
        <vt:i4>24</vt:i4>
      </vt:variant>
      <vt:variant>
        <vt:i4>0</vt:i4>
      </vt:variant>
      <vt:variant>
        <vt:i4>5</vt:i4>
      </vt:variant>
      <vt:variant>
        <vt:lpwstr>http://www.iaff.ttu.edu/main/index.asp</vt:lpwstr>
      </vt:variant>
      <vt:variant>
        <vt:lpwstr/>
      </vt:variant>
      <vt:variant>
        <vt:i4>917556</vt:i4>
      </vt:variant>
      <vt:variant>
        <vt:i4>21</vt:i4>
      </vt:variant>
      <vt:variant>
        <vt:i4>0</vt:i4>
      </vt:variant>
      <vt:variant>
        <vt:i4>5</vt:i4>
      </vt:variant>
      <vt:variant>
        <vt:lpwstr>http://www.depts.ttu.edu/classic_modern/graduate/CMLLApplication.pdf</vt:lpwstr>
      </vt:variant>
      <vt:variant>
        <vt:lpwstr/>
      </vt:variant>
      <vt:variant>
        <vt:i4>589945</vt:i4>
      </vt:variant>
      <vt:variant>
        <vt:i4>18</vt:i4>
      </vt:variant>
      <vt:variant>
        <vt:i4>0</vt:i4>
      </vt:variant>
      <vt:variant>
        <vt:i4>5</vt:i4>
      </vt:variant>
      <vt:variant>
        <vt:lpwstr>mailto:carla.burrus@ttu.edu</vt:lpwstr>
      </vt:variant>
      <vt:variant>
        <vt:lpwstr/>
      </vt:variant>
      <vt:variant>
        <vt:i4>7798787</vt:i4>
      </vt:variant>
      <vt:variant>
        <vt:i4>15</vt:i4>
      </vt:variant>
      <vt:variant>
        <vt:i4>0</vt:i4>
      </vt:variant>
      <vt:variant>
        <vt:i4>5</vt:i4>
      </vt:variant>
      <vt:variant>
        <vt:lpwstr>mailto:liz.hildebrand@ttu.edu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http://www.depts.ttu.edu/gradschool/admissions/international/exempt-countries.php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http://www.depts.ttu.edu/gradschool/admissions/international/procedures.php</vt:lpwstr>
      </vt:variant>
      <vt:variant>
        <vt:lpwstr/>
      </vt:variant>
      <vt:variant>
        <vt:i4>2883631</vt:i4>
      </vt:variant>
      <vt:variant>
        <vt:i4>6</vt:i4>
      </vt:variant>
      <vt:variant>
        <vt:i4>0</vt:i4>
      </vt:variant>
      <vt:variant>
        <vt:i4>5</vt:i4>
      </vt:variant>
      <vt:variant>
        <vt:lpwstr>https://www.applytexas.org/adappc/commonapp.WBX</vt:lpwstr>
      </vt:variant>
      <vt:variant>
        <vt:lpwstr/>
      </vt:variant>
      <vt:variant>
        <vt:i4>7340036</vt:i4>
      </vt:variant>
      <vt:variant>
        <vt:i4>3</vt:i4>
      </vt:variant>
      <vt:variant>
        <vt:i4>0</vt:i4>
      </vt:variant>
      <vt:variant>
        <vt:i4>5</vt:i4>
      </vt:variant>
      <vt:variant>
        <vt:lpwstr>http://www.depts.ttu.edu/gradschool/docs/admissions/App_intl.pdf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http://www.depts.ttu.edu/gradschool/prospect.php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Pre-Admission Requirements for German MA Students</dc:title>
  <dc:creator>Ingrid Fry</dc:creator>
  <cp:lastModifiedBy>Mcchesney, Anita</cp:lastModifiedBy>
  <cp:revision>3</cp:revision>
  <cp:lastPrinted>2011-11-10T17:41:00Z</cp:lastPrinted>
  <dcterms:created xsi:type="dcterms:W3CDTF">2015-01-12T19:59:00Z</dcterms:created>
  <dcterms:modified xsi:type="dcterms:W3CDTF">2015-01-13T15:04:00Z</dcterms:modified>
</cp:coreProperties>
</file>